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02B01" w14:textId="77777777" w:rsidR="002B4E92" w:rsidRDefault="002B4E92">
      <w:pPr>
        <w:rPr>
          <w:b/>
          <w:bCs/>
          <w:sz w:val="24"/>
          <w:szCs w:val="24"/>
        </w:rPr>
      </w:pPr>
    </w:p>
    <w:p w14:paraId="3DF59EC9" w14:textId="77777777" w:rsidR="004021A9" w:rsidRDefault="004021A9">
      <w:pPr>
        <w:rPr>
          <w:b/>
          <w:bCs/>
          <w:sz w:val="24"/>
          <w:szCs w:val="24"/>
        </w:rPr>
      </w:pPr>
      <w:r w:rsidRPr="004021A9">
        <w:rPr>
          <w:b/>
          <w:bCs/>
          <w:sz w:val="24"/>
          <w:szCs w:val="24"/>
        </w:rPr>
        <w:t>Secretaria de Economía</w:t>
      </w:r>
    </w:p>
    <w:p w14:paraId="36304594" w14:textId="77777777" w:rsidR="004021A9" w:rsidRDefault="004021A9">
      <w:pPr>
        <w:rPr>
          <w:b/>
          <w:bCs/>
          <w:sz w:val="24"/>
          <w:szCs w:val="24"/>
        </w:rPr>
      </w:pPr>
    </w:p>
    <w:tbl>
      <w:tblPr>
        <w:tblStyle w:val="Tablaconcuadrcula"/>
        <w:tblpPr w:leftFromText="141" w:rightFromText="141" w:vertAnchor="page" w:horzAnchor="margin" w:tblpY="3916"/>
        <w:tblW w:w="0" w:type="auto"/>
        <w:tblLook w:val="04A0" w:firstRow="1" w:lastRow="0" w:firstColumn="1" w:lastColumn="0" w:noHBand="0" w:noVBand="1"/>
      </w:tblPr>
      <w:tblGrid>
        <w:gridCol w:w="8828"/>
      </w:tblGrid>
      <w:tr w:rsidR="004021A9" w:rsidRPr="00997067" w14:paraId="6B646BB7" w14:textId="77777777" w:rsidTr="004021A9">
        <w:tc>
          <w:tcPr>
            <w:tcW w:w="8828" w:type="dxa"/>
            <w:shd w:val="clear" w:color="auto" w:fill="385623" w:themeFill="accent6" w:themeFillShade="80"/>
          </w:tcPr>
          <w:p w14:paraId="49EEDB6B" w14:textId="77777777" w:rsidR="004021A9" w:rsidRPr="00997067" w:rsidRDefault="004021A9" w:rsidP="004021A9">
            <w:pPr>
              <w:jc w:val="center"/>
              <w:rPr>
                <w:rFonts w:ascii="Arial" w:hAnsi="Arial" w:cs="Arial"/>
                <w:b/>
                <w:bCs/>
                <w:color w:val="FFFFFF" w:themeColor="background1"/>
              </w:rPr>
            </w:pPr>
            <w:r w:rsidRPr="00997067">
              <w:rPr>
                <w:rFonts w:ascii="Arial" w:hAnsi="Arial" w:cs="Arial"/>
                <w:b/>
                <w:bCs/>
                <w:color w:val="FFFFFF" w:themeColor="background1"/>
              </w:rPr>
              <w:t>Objetivos Anuales, Estrategias y Metas de Ingresos</w:t>
            </w:r>
          </w:p>
        </w:tc>
      </w:tr>
      <w:tr w:rsidR="004021A9" w:rsidRPr="00997067" w14:paraId="3E6E1BAB" w14:textId="77777777" w:rsidTr="004021A9">
        <w:tc>
          <w:tcPr>
            <w:tcW w:w="8828" w:type="dxa"/>
            <w:shd w:val="clear" w:color="auto" w:fill="FBE4D5" w:themeFill="accent2" w:themeFillTint="33"/>
          </w:tcPr>
          <w:p w14:paraId="06852F24" w14:textId="77777777" w:rsidR="004021A9" w:rsidRPr="00997067" w:rsidRDefault="004021A9" w:rsidP="004021A9">
            <w:pPr>
              <w:jc w:val="center"/>
              <w:rPr>
                <w:rFonts w:ascii="Arial" w:hAnsi="Arial" w:cs="Arial"/>
              </w:rPr>
            </w:pPr>
            <w:r w:rsidRPr="00997067">
              <w:rPr>
                <w:rFonts w:ascii="Arial" w:hAnsi="Arial" w:cs="Arial"/>
              </w:rPr>
              <w:t>Objetivos Anuales</w:t>
            </w:r>
          </w:p>
        </w:tc>
      </w:tr>
      <w:tr w:rsidR="004021A9" w:rsidRPr="00997067" w14:paraId="231EE48C" w14:textId="77777777" w:rsidTr="004021A9">
        <w:tc>
          <w:tcPr>
            <w:tcW w:w="8828" w:type="dxa"/>
          </w:tcPr>
          <w:p w14:paraId="212853AD" w14:textId="77777777" w:rsidR="004021A9" w:rsidRPr="00997067" w:rsidRDefault="004021A9" w:rsidP="004021A9">
            <w:pPr>
              <w:rPr>
                <w:rFonts w:ascii="Arial" w:hAnsi="Arial" w:cs="Arial"/>
              </w:rPr>
            </w:pPr>
            <w:r w:rsidRPr="00997067">
              <w:rPr>
                <w:rFonts w:ascii="Arial" w:hAnsi="Arial" w:cs="Arial"/>
              </w:rPr>
              <w:t>Incrementar la competitividad de los sectores económicos de la mano de una mejora regulatoria que provoque de forma expedita la instalación de mayores inversiones, mismas que serán alineadas con un especial énfasis en la expansión del sector energético. Dicho desarrollo será equilibrado en las regiones a partir de sus sectores con una mayor ventaja competitiva.</w:t>
            </w:r>
          </w:p>
        </w:tc>
      </w:tr>
      <w:tr w:rsidR="004021A9" w:rsidRPr="00997067" w14:paraId="281CDA5B" w14:textId="77777777" w:rsidTr="004021A9">
        <w:tc>
          <w:tcPr>
            <w:tcW w:w="8828" w:type="dxa"/>
            <w:shd w:val="clear" w:color="auto" w:fill="FBE4D5" w:themeFill="accent2" w:themeFillTint="33"/>
          </w:tcPr>
          <w:p w14:paraId="08A474AE" w14:textId="77777777" w:rsidR="004021A9" w:rsidRPr="00997067" w:rsidRDefault="004021A9" w:rsidP="004021A9">
            <w:pPr>
              <w:jc w:val="center"/>
              <w:rPr>
                <w:rFonts w:ascii="Arial" w:hAnsi="Arial" w:cs="Arial"/>
              </w:rPr>
            </w:pPr>
            <w:r w:rsidRPr="00997067">
              <w:rPr>
                <w:rFonts w:ascii="Arial" w:hAnsi="Arial" w:cs="Arial"/>
              </w:rPr>
              <w:t>Estrategias</w:t>
            </w:r>
          </w:p>
        </w:tc>
      </w:tr>
      <w:tr w:rsidR="004021A9" w:rsidRPr="00997067" w14:paraId="4F2694E5" w14:textId="77777777" w:rsidTr="004021A9">
        <w:tc>
          <w:tcPr>
            <w:tcW w:w="8828" w:type="dxa"/>
          </w:tcPr>
          <w:p w14:paraId="75F18FCD" w14:textId="4EE34244" w:rsidR="004021A9" w:rsidRPr="00997067" w:rsidRDefault="004021A9" w:rsidP="004021A9">
            <w:pPr>
              <w:rPr>
                <w:rFonts w:ascii="Arial" w:hAnsi="Arial" w:cs="Arial"/>
              </w:rPr>
            </w:pPr>
            <w:r w:rsidRPr="00997067">
              <w:rPr>
                <w:rFonts w:ascii="Arial" w:hAnsi="Arial" w:cs="Arial"/>
              </w:rPr>
              <w:t>Fomentar la promoción económica estratégica diversificando los sectores productivos de la entidad, su estructura y el acceso a los mercados, para la atracción de nuevas inversiones.</w:t>
            </w:r>
          </w:p>
        </w:tc>
      </w:tr>
      <w:tr w:rsidR="004021A9" w:rsidRPr="00997067" w14:paraId="0B6831D2" w14:textId="77777777" w:rsidTr="004021A9">
        <w:tc>
          <w:tcPr>
            <w:tcW w:w="8828" w:type="dxa"/>
          </w:tcPr>
          <w:p w14:paraId="162B04EA" w14:textId="567AFF44" w:rsidR="004021A9" w:rsidRPr="00997067" w:rsidRDefault="004021A9" w:rsidP="004021A9">
            <w:pPr>
              <w:rPr>
                <w:rFonts w:ascii="Arial" w:hAnsi="Arial" w:cs="Arial"/>
              </w:rPr>
            </w:pPr>
            <w:r w:rsidRPr="00997067">
              <w:rPr>
                <w:rFonts w:ascii="Arial" w:hAnsi="Arial" w:cs="Arial"/>
              </w:rPr>
              <w:t>Identificar y atender las necesidades que impulsen el desarrollo de todos los sectores, trabajando en forma integral estado-empresa-sector educativo, asegurando el posicionamiento de la entidad en un índice mayor de competitividad.</w:t>
            </w:r>
          </w:p>
        </w:tc>
      </w:tr>
      <w:tr w:rsidR="004021A9" w:rsidRPr="00997067" w14:paraId="7665A1F6" w14:textId="77777777" w:rsidTr="004021A9">
        <w:tc>
          <w:tcPr>
            <w:tcW w:w="8828" w:type="dxa"/>
          </w:tcPr>
          <w:p w14:paraId="374BEA3B" w14:textId="578BD43B" w:rsidR="004021A9" w:rsidRPr="00997067" w:rsidRDefault="004021A9" w:rsidP="004021A9">
            <w:pPr>
              <w:rPr>
                <w:rFonts w:ascii="Arial" w:hAnsi="Arial" w:cs="Arial"/>
              </w:rPr>
            </w:pPr>
            <w:proofErr w:type="spellStart"/>
            <w:r w:rsidRPr="00997067">
              <w:rPr>
                <w:rFonts w:ascii="Arial" w:hAnsi="Arial" w:cs="Arial"/>
              </w:rPr>
              <w:t>Eficientar</w:t>
            </w:r>
            <w:proofErr w:type="spellEnd"/>
            <w:r w:rsidRPr="00997067">
              <w:rPr>
                <w:rFonts w:ascii="Arial" w:hAnsi="Arial" w:cs="Arial"/>
              </w:rPr>
              <w:t xml:space="preserve"> los procesos y trámites gubernamentales en coordinación con los diferentes órdenes de gobierno para beneficio del sector productivo y ciudadanía en general.</w:t>
            </w:r>
          </w:p>
        </w:tc>
      </w:tr>
      <w:tr w:rsidR="004021A9" w:rsidRPr="00997067" w14:paraId="7EB9702A" w14:textId="77777777" w:rsidTr="004021A9">
        <w:tc>
          <w:tcPr>
            <w:tcW w:w="8828" w:type="dxa"/>
          </w:tcPr>
          <w:p w14:paraId="340353FA" w14:textId="50693AA2" w:rsidR="004021A9" w:rsidRPr="00997067" w:rsidRDefault="004021A9" w:rsidP="004021A9">
            <w:pPr>
              <w:rPr>
                <w:rFonts w:ascii="Arial" w:hAnsi="Arial" w:cs="Arial"/>
              </w:rPr>
            </w:pPr>
            <w:r w:rsidRPr="00997067">
              <w:rPr>
                <w:rFonts w:ascii="Arial" w:hAnsi="Arial" w:cs="Arial"/>
              </w:rPr>
              <w:t xml:space="preserve"> Fomentar la cultura emprendedora, la formalización de las micro, pequeñas y medianas empresas y, </w:t>
            </w:r>
            <w:proofErr w:type="spellStart"/>
            <w:r w:rsidRPr="00997067">
              <w:rPr>
                <w:rFonts w:ascii="Arial" w:hAnsi="Arial" w:cs="Arial"/>
              </w:rPr>
              <w:t>eficientar</w:t>
            </w:r>
            <w:proofErr w:type="spellEnd"/>
            <w:r w:rsidRPr="00997067">
              <w:rPr>
                <w:rFonts w:ascii="Arial" w:hAnsi="Arial" w:cs="Arial"/>
              </w:rPr>
              <w:t xml:space="preserve"> las estrategias de crecimiento de las MiPyMEs del Estado.</w:t>
            </w:r>
          </w:p>
        </w:tc>
      </w:tr>
      <w:tr w:rsidR="004021A9" w:rsidRPr="00997067" w14:paraId="4360E8A6" w14:textId="77777777" w:rsidTr="004021A9">
        <w:tc>
          <w:tcPr>
            <w:tcW w:w="8828" w:type="dxa"/>
          </w:tcPr>
          <w:p w14:paraId="2B10ED00" w14:textId="77777777" w:rsidR="004021A9" w:rsidRPr="00997067" w:rsidRDefault="004021A9" w:rsidP="004021A9">
            <w:pPr>
              <w:rPr>
                <w:rFonts w:ascii="Arial" w:hAnsi="Arial" w:cs="Arial"/>
              </w:rPr>
            </w:pPr>
          </w:p>
        </w:tc>
      </w:tr>
      <w:tr w:rsidR="004021A9" w:rsidRPr="00997067" w14:paraId="1C3CB18E" w14:textId="77777777" w:rsidTr="004021A9">
        <w:tc>
          <w:tcPr>
            <w:tcW w:w="8828" w:type="dxa"/>
            <w:shd w:val="clear" w:color="auto" w:fill="FBE4D5" w:themeFill="accent2" w:themeFillTint="33"/>
          </w:tcPr>
          <w:p w14:paraId="77CA055D" w14:textId="77777777" w:rsidR="004021A9" w:rsidRPr="00997067" w:rsidRDefault="004021A9" w:rsidP="004021A9">
            <w:pPr>
              <w:jc w:val="center"/>
              <w:rPr>
                <w:rFonts w:ascii="Arial" w:hAnsi="Arial" w:cs="Arial"/>
              </w:rPr>
            </w:pPr>
            <w:r w:rsidRPr="00997067">
              <w:rPr>
                <w:rFonts w:ascii="Arial" w:hAnsi="Arial" w:cs="Arial"/>
              </w:rPr>
              <w:t>Metas</w:t>
            </w:r>
          </w:p>
        </w:tc>
      </w:tr>
      <w:tr w:rsidR="004021A9" w:rsidRPr="00997067" w14:paraId="0D1F86EA" w14:textId="77777777" w:rsidTr="004021A9">
        <w:tc>
          <w:tcPr>
            <w:tcW w:w="8828" w:type="dxa"/>
          </w:tcPr>
          <w:p w14:paraId="5F74564C" w14:textId="492C72A4" w:rsidR="004021A9" w:rsidRPr="00997067" w:rsidRDefault="00997067" w:rsidP="004021A9">
            <w:pPr>
              <w:rPr>
                <w:rFonts w:ascii="Arial" w:hAnsi="Arial" w:cs="Arial"/>
              </w:rPr>
            </w:pPr>
            <w:r>
              <w:rPr>
                <w:rFonts w:ascii="Arial" w:hAnsi="Arial" w:cs="Arial"/>
              </w:rPr>
              <w:t>C</w:t>
            </w:r>
            <w:r w:rsidRPr="00997067">
              <w:rPr>
                <w:rFonts w:ascii="Arial" w:hAnsi="Arial" w:cs="Arial"/>
              </w:rPr>
              <w:t>recimiento en gestiones a MiPyMEs para la realización de sus trámites y permisos correspondientes a su construcción, instalación y operación</w:t>
            </w:r>
          </w:p>
        </w:tc>
      </w:tr>
      <w:tr w:rsidR="004021A9" w:rsidRPr="00997067" w14:paraId="2392AA71" w14:textId="77777777" w:rsidTr="004021A9">
        <w:tc>
          <w:tcPr>
            <w:tcW w:w="8828" w:type="dxa"/>
          </w:tcPr>
          <w:p w14:paraId="0D8788AA" w14:textId="5C3643B2" w:rsidR="004021A9" w:rsidRPr="00997067" w:rsidRDefault="00997067" w:rsidP="004021A9">
            <w:pPr>
              <w:rPr>
                <w:rFonts w:ascii="Arial" w:hAnsi="Arial" w:cs="Arial"/>
              </w:rPr>
            </w:pPr>
            <w:r>
              <w:rPr>
                <w:rFonts w:ascii="Arial" w:hAnsi="Arial" w:cs="Arial"/>
              </w:rPr>
              <w:t>S</w:t>
            </w:r>
            <w:r w:rsidRPr="00997067">
              <w:rPr>
                <w:rFonts w:ascii="Arial" w:hAnsi="Arial" w:cs="Arial"/>
              </w:rPr>
              <w:t>esiones realizadas del Consejo Estatal de Mejora Regulatoria entre las establecidas en la Ley de Mejora Regulatoria para el Estado de Coahuila de Zaragoza y sus Municipios.</w:t>
            </w:r>
          </w:p>
        </w:tc>
      </w:tr>
      <w:tr w:rsidR="00997067" w:rsidRPr="00997067" w14:paraId="738C1E3F" w14:textId="77777777" w:rsidTr="004021A9">
        <w:tc>
          <w:tcPr>
            <w:tcW w:w="8828" w:type="dxa"/>
          </w:tcPr>
          <w:p w14:paraId="13BA77A1" w14:textId="5574D241" w:rsidR="00997067" w:rsidRPr="00997067" w:rsidRDefault="00997067" w:rsidP="004021A9">
            <w:pPr>
              <w:rPr>
                <w:rFonts w:ascii="Arial" w:hAnsi="Arial" w:cs="Arial"/>
              </w:rPr>
            </w:pPr>
            <w:r>
              <w:rPr>
                <w:rFonts w:ascii="Arial" w:hAnsi="Arial" w:cs="Arial"/>
              </w:rPr>
              <w:t>S</w:t>
            </w:r>
            <w:r w:rsidRPr="00997067">
              <w:rPr>
                <w:rFonts w:ascii="Arial" w:hAnsi="Arial" w:cs="Arial"/>
              </w:rPr>
              <w:t>esiones realizadas del Consejo Estatal de Competitividad</w:t>
            </w:r>
          </w:p>
        </w:tc>
      </w:tr>
    </w:tbl>
    <w:p w14:paraId="552EB36D" w14:textId="77777777" w:rsidR="004021A9" w:rsidRDefault="004021A9">
      <w:pPr>
        <w:rPr>
          <w:b/>
          <w:bCs/>
          <w:sz w:val="24"/>
          <w:szCs w:val="24"/>
        </w:rPr>
      </w:pPr>
    </w:p>
    <w:p w14:paraId="33E7A853" w14:textId="77777777" w:rsidR="004021A9" w:rsidRDefault="004021A9">
      <w:pPr>
        <w:rPr>
          <w:b/>
          <w:bCs/>
          <w:sz w:val="24"/>
          <w:szCs w:val="24"/>
        </w:rPr>
      </w:pPr>
    </w:p>
    <w:p w14:paraId="524064AC" w14:textId="77777777" w:rsidR="004021A9" w:rsidRDefault="004021A9">
      <w:pPr>
        <w:rPr>
          <w:b/>
          <w:bCs/>
          <w:sz w:val="24"/>
          <w:szCs w:val="24"/>
        </w:rPr>
      </w:pPr>
    </w:p>
    <w:p w14:paraId="6E77A37E" w14:textId="77777777" w:rsidR="004021A9" w:rsidRDefault="004021A9">
      <w:pPr>
        <w:rPr>
          <w:b/>
          <w:bCs/>
          <w:sz w:val="24"/>
          <w:szCs w:val="24"/>
        </w:rPr>
      </w:pPr>
    </w:p>
    <w:p w14:paraId="19F84F05" w14:textId="77777777" w:rsidR="004021A9" w:rsidRDefault="004021A9">
      <w:pPr>
        <w:rPr>
          <w:b/>
          <w:bCs/>
          <w:sz w:val="24"/>
          <w:szCs w:val="24"/>
        </w:rPr>
      </w:pPr>
    </w:p>
    <w:p w14:paraId="18D0F4D4" w14:textId="77777777" w:rsidR="004021A9" w:rsidRDefault="004021A9">
      <w:pPr>
        <w:rPr>
          <w:b/>
          <w:bCs/>
          <w:sz w:val="24"/>
          <w:szCs w:val="24"/>
        </w:rPr>
      </w:pPr>
    </w:p>
    <w:p w14:paraId="2D9C2AAD" w14:textId="77777777" w:rsidR="004021A9" w:rsidRDefault="004021A9">
      <w:pPr>
        <w:rPr>
          <w:b/>
          <w:bCs/>
          <w:sz w:val="24"/>
          <w:szCs w:val="24"/>
        </w:rPr>
      </w:pPr>
    </w:p>
    <w:tbl>
      <w:tblPr>
        <w:tblStyle w:val="Tablaconcuadrcula"/>
        <w:tblpPr w:leftFromText="141" w:rightFromText="141" w:vertAnchor="text" w:horzAnchor="margin" w:tblpY="-44"/>
        <w:tblW w:w="9180" w:type="dxa"/>
        <w:tblLayout w:type="fixed"/>
        <w:tblLook w:val="04A0" w:firstRow="1" w:lastRow="0" w:firstColumn="1" w:lastColumn="0" w:noHBand="0" w:noVBand="1"/>
      </w:tblPr>
      <w:tblGrid>
        <w:gridCol w:w="2660"/>
        <w:gridCol w:w="3118"/>
        <w:gridCol w:w="2552"/>
        <w:gridCol w:w="850"/>
      </w:tblGrid>
      <w:tr w:rsidR="004021A9" w:rsidRPr="00997067" w14:paraId="6CF5F8F2" w14:textId="77777777" w:rsidTr="002B4E92">
        <w:tc>
          <w:tcPr>
            <w:tcW w:w="2660" w:type="dxa"/>
            <w:shd w:val="clear" w:color="auto" w:fill="4472C4" w:themeFill="accent1"/>
          </w:tcPr>
          <w:p w14:paraId="66F29682" w14:textId="77777777" w:rsidR="004021A9" w:rsidRPr="00997067" w:rsidRDefault="004021A9" w:rsidP="004021A9">
            <w:pPr>
              <w:jc w:val="center"/>
              <w:rPr>
                <w:rFonts w:ascii="Arial" w:hAnsi="Arial" w:cs="Arial"/>
                <w:b/>
                <w:bCs/>
                <w:color w:val="FFFFFF" w:themeColor="background1"/>
                <w:sz w:val="20"/>
                <w:szCs w:val="20"/>
              </w:rPr>
            </w:pPr>
            <w:r w:rsidRPr="00997067">
              <w:rPr>
                <w:rFonts w:ascii="Arial" w:hAnsi="Arial" w:cs="Arial"/>
                <w:b/>
                <w:bCs/>
                <w:color w:val="FFFFFF" w:themeColor="background1"/>
                <w:sz w:val="20"/>
                <w:szCs w:val="20"/>
              </w:rPr>
              <w:lastRenderedPageBreak/>
              <w:t>Indicadores de Desempeño</w:t>
            </w:r>
          </w:p>
        </w:tc>
        <w:tc>
          <w:tcPr>
            <w:tcW w:w="3118" w:type="dxa"/>
            <w:shd w:val="clear" w:color="auto" w:fill="4472C4" w:themeFill="accent1"/>
          </w:tcPr>
          <w:p w14:paraId="0384E4E7" w14:textId="77777777" w:rsidR="004021A9" w:rsidRPr="00997067" w:rsidRDefault="004021A9" w:rsidP="004021A9">
            <w:pPr>
              <w:jc w:val="center"/>
              <w:rPr>
                <w:rFonts w:ascii="Arial" w:hAnsi="Arial" w:cs="Arial"/>
                <w:b/>
                <w:bCs/>
                <w:color w:val="FFFFFF" w:themeColor="background1"/>
                <w:sz w:val="20"/>
                <w:szCs w:val="20"/>
              </w:rPr>
            </w:pPr>
            <w:r w:rsidRPr="00997067">
              <w:rPr>
                <w:rFonts w:ascii="Arial" w:hAnsi="Arial" w:cs="Arial"/>
                <w:b/>
                <w:bCs/>
                <w:color w:val="FFFFFF" w:themeColor="background1"/>
                <w:sz w:val="20"/>
                <w:szCs w:val="20"/>
              </w:rPr>
              <w:t>Objetivos 2023</w:t>
            </w:r>
          </w:p>
          <w:p w14:paraId="1C4E2612" w14:textId="77777777" w:rsidR="004021A9" w:rsidRPr="00997067" w:rsidRDefault="004021A9" w:rsidP="004021A9">
            <w:pPr>
              <w:jc w:val="center"/>
              <w:rPr>
                <w:rFonts w:ascii="Arial" w:hAnsi="Arial" w:cs="Arial"/>
                <w:b/>
                <w:bCs/>
                <w:color w:val="FFFFFF" w:themeColor="background1"/>
                <w:sz w:val="20"/>
                <w:szCs w:val="20"/>
              </w:rPr>
            </w:pPr>
            <w:r w:rsidRPr="00997067">
              <w:rPr>
                <w:rFonts w:ascii="Arial" w:hAnsi="Arial" w:cs="Arial"/>
                <w:b/>
                <w:bCs/>
                <w:color w:val="FFFFFF" w:themeColor="background1"/>
                <w:sz w:val="20"/>
                <w:szCs w:val="20"/>
              </w:rPr>
              <w:t>(Descripción)</w:t>
            </w:r>
          </w:p>
        </w:tc>
        <w:tc>
          <w:tcPr>
            <w:tcW w:w="2552" w:type="dxa"/>
            <w:shd w:val="clear" w:color="auto" w:fill="4472C4" w:themeFill="accent1"/>
          </w:tcPr>
          <w:p w14:paraId="7D174432" w14:textId="77777777" w:rsidR="004021A9" w:rsidRPr="00997067" w:rsidRDefault="004021A9" w:rsidP="004021A9">
            <w:pPr>
              <w:jc w:val="center"/>
              <w:rPr>
                <w:rFonts w:ascii="Arial" w:hAnsi="Arial" w:cs="Arial"/>
                <w:b/>
                <w:bCs/>
                <w:color w:val="FFFFFF" w:themeColor="background1"/>
                <w:sz w:val="20"/>
                <w:szCs w:val="20"/>
              </w:rPr>
            </w:pPr>
            <w:r w:rsidRPr="00997067">
              <w:rPr>
                <w:rFonts w:ascii="Arial" w:hAnsi="Arial" w:cs="Arial"/>
                <w:b/>
                <w:bCs/>
                <w:color w:val="FFFFFF" w:themeColor="background1"/>
                <w:sz w:val="20"/>
                <w:szCs w:val="20"/>
              </w:rPr>
              <w:t>Estrategias 2023</w:t>
            </w:r>
          </w:p>
          <w:p w14:paraId="00A03332" w14:textId="77777777" w:rsidR="004021A9" w:rsidRPr="00997067" w:rsidRDefault="004021A9" w:rsidP="004021A9">
            <w:pPr>
              <w:jc w:val="center"/>
              <w:rPr>
                <w:rFonts w:ascii="Arial" w:hAnsi="Arial" w:cs="Arial"/>
                <w:b/>
                <w:bCs/>
                <w:color w:val="FFFFFF" w:themeColor="background1"/>
                <w:sz w:val="20"/>
                <w:szCs w:val="20"/>
              </w:rPr>
            </w:pPr>
            <w:r w:rsidRPr="00997067">
              <w:rPr>
                <w:rFonts w:ascii="Arial" w:hAnsi="Arial" w:cs="Arial"/>
                <w:b/>
                <w:bCs/>
                <w:color w:val="FFFFFF" w:themeColor="background1"/>
                <w:sz w:val="20"/>
                <w:szCs w:val="20"/>
              </w:rPr>
              <w:t>(Descripción)</w:t>
            </w:r>
          </w:p>
        </w:tc>
        <w:tc>
          <w:tcPr>
            <w:tcW w:w="850" w:type="dxa"/>
            <w:shd w:val="clear" w:color="auto" w:fill="4472C4" w:themeFill="accent1"/>
          </w:tcPr>
          <w:p w14:paraId="1CD8B08D" w14:textId="77777777" w:rsidR="004021A9" w:rsidRPr="00997067" w:rsidRDefault="004021A9" w:rsidP="004021A9">
            <w:pPr>
              <w:jc w:val="center"/>
              <w:rPr>
                <w:rFonts w:ascii="Arial" w:hAnsi="Arial" w:cs="Arial"/>
                <w:b/>
                <w:bCs/>
                <w:color w:val="FFFFFF" w:themeColor="background1"/>
                <w:sz w:val="20"/>
                <w:szCs w:val="20"/>
              </w:rPr>
            </w:pPr>
            <w:r w:rsidRPr="00997067">
              <w:rPr>
                <w:rFonts w:ascii="Arial" w:hAnsi="Arial" w:cs="Arial"/>
                <w:b/>
                <w:bCs/>
                <w:color w:val="FFFFFF" w:themeColor="background1"/>
                <w:sz w:val="20"/>
                <w:szCs w:val="20"/>
              </w:rPr>
              <w:t>Metas 2023</w:t>
            </w:r>
          </w:p>
          <w:p w14:paraId="3FF9CB38" w14:textId="77777777" w:rsidR="004021A9" w:rsidRPr="00997067" w:rsidRDefault="004021A9" w:rsidP="004021A9">
            <w:pPr>
              <w:jc w:val="center"/>
              <w:rPr>
                <w:rFonts w:ascii="Arial" w:hAnsi="Arial" w:cs="Arial"/>
                <w:b/>
                <w:bCs/>
                <w:color w:val="FFFFFF" w:themeColor="background1"/>
                <w:sz w:val="20"/>
                <w:szCs w:val="20"/>
              </w:rPr>
            </w:pPr>
            <w:r w:rsidRPr="00997067">
              <w:rPr>
                <w:rFonts w:ascii="Arial" w:hAnsi="Arial" w:cs="Arial"/>
                <w:b/>
                <w:bCs/>
                <w:color w:val="FFFFFF" w:themeColor="background1"/>
                <w:sz w:val="20"/>
                <w:szCs w:val="20"/>
              </w:rPr>
              <w:t>(Monto)</w:t>
            </w:r>
          </w:p>
        </w:tc>
      </w:tr>
      <w:tr w:rsidR="004021A9" w:rsidRPr="00997067" w14:paraId="70BC44BA" w14:textId="77777777" w:rsidTr="002B4E92">
        <w:tc>
          <w:tcPr>
            <w:tcW w:w="2660" w:type="dxa"/>
          </w:tcPr>
          <w:p w14:paraId="335C5D17" w14:textId="77777777" w:rsidR="004021A9" w:rsidRPr="00997067" w:rsidRDefault="004021A9" w:rsidP="004021A9">
            <w:pPr>
              <w:rPr>
                <w:rFonts w:ascii="Arial" w:hAnsi="Arial" w:cs="Arial"/>
                <w:sz w:val="20"/>
                <w:szCs w:val="20"/>
              </w:rPr>
            </w:pPr>
            <w:r w:rsidRPr="00997067">
              <w:rPr>
                <w:rFonts w:ascii="Arial" w:hAnsi="Arial" w:cs="Arial"/>
                <w:sz w:val="20"/>
                <w:szCs w:val="20"/>
              </w:rPr>
              <w:t>Inversión Extranjera Directa per cápita en lo que va de la administración.</w:t>
            </w:r>
          </w:p>
        </w:tc>
        <w:tc>
          <w:tcPr>
            <w:tcW w:w="3118" w:type="dxa"/>
          </w:tcPr>
          <w:p w14:paraId="796C1AE3" w14:textId="77777777" w:rsidR="004021A9" w:rsidRPr="00997067" w:rsidRDefault="004021A9" w:rsidP="004021A9">
            <w:pPr>
              <w:rPr>
                <w:rFonts w:ascii="Arial" w:hAnsi="Arial" w:cs="Arial"/>
                <w:sz w:val="20"/>
                <w:szCs w:val="20"/>
              </w:rPr>
            </w:pPr>
            <w:r w:rsidRPr="00997067">
              <w:rPr>
                <w:rFonts w:ascii="Arial" w:hAnsi="Arial" w:cs="Arial"/>
                <w:sz w:val="20"/>
                <w:szCs w:val="20"/>
              </w:rPr>
              <w:t>Incrementar la competitividad de los sectores económicos de la mano de una mejora regulatoria que provoque de forma expedita la instalación de mayores inversiones, mismas que serán alineadas con un especial énfasis en la expansión del sector energético. Dicho desarrollo será equilibrado en las regiones a partir de sus sectores con una mayor ventaja competitiva.</w:t>
            </w:r>
          </w:p>
        </w:tc>
        <w:tc>
          <w:tcPr>
            <w:tcW w:w="2552" w:type="dxa"/>
          </w:tcPr>
          <w:p w14:paraId="43506702" w14:textId="77777777" w:rsidR="004021A9" w:rsidRPr="00997067" w:rsidRDefault="004021A9" w:rsidP="004021A9">
            <w:pPr>
              <w:rPr>
                <w:rFonts w:ascii="Arial" w:hAnsi="Arial" w:cs="Arial"/>
                <w:sz w:val="20"/>
                <w:szCs w:val="20"/>
              </w:rPr>
            </w:pPr>
          </w:p>
        </w:tc>
        <w:tc>
          <w:tcPr>
            <w:tcW w:w="850" w:type="dxa"/>
          </w:tcPr>
          <w:p w14:paraId="7E8C8AF8" w14:textId="77777777" w:rsidR="004021A9" w:rsidRPr="00997067" w:rsidRDefault="004021A9" w:rsidP="004021A9">
            <w:pPr>
              <w:rPr>
                <w:rFonts w:ascii="Arial" w:hAnsi="Arial" w:cs="Arial"/>
                <w:sz w:val="20"/>
                <w:szCs w:val="20"/>
              </w:rPr>
            </w:pPr>
          </w:p>
        </w:tc>
      </w:tr>
      <w:tr w:rsidR="004021A9" w:rsidRPr="00997067" w14:paraId="2D4BCCF8" w14:textId="77777777" w:rsidTr="002B4E92">
        <w:tc>
          <w:tcPr>
            <w:tcW w:w="2660" w:type="dxa"/>
          </w:tcPr>
          <w:p w14:paraId="01A57E7F" w14:textId="77777777" w:rsidR="004021A9" w:rsidRPr="00997067" w:rsidRDefault="004021A9" w:rsidP="004021A9">
            <w:pPr>
              <w:rPr>
                <w:rFonts w:ascii="Arial" w:hAnsi="Arial" w:cs="Arial"/>
                <w:sz w:val="20"/>
                <w:szCs w:val="20"/>
              </w:rPr>
            </w:pPr>
            <w:r w:rsidRPr="00997067">
              <w:rPr>
                <w:rFonts w:ascii="Arial" w:hAnsi="Arial" w:cs="Arial"/>
                <w:sz w:val="20"/>
                <w:szCs w:val="20"/>
              </w:rPr>
              <w:t>Tasa de variación anual de las sesiones de promoción.</w:t>
            </w:r>
          </w:p>
        </w:tc>
        <w:tc>
          <w:tcPr>
            <w:tcW w:w="3118" w:type="dxa"/>
          </w:tcPr>
          <w:p w14:paraId="44F28968" w14:textId="77777777" w:rsidR="004021A9" w:rsidRPr="00997067" w:rsidRDefault="004021A9" w:rsidP="004021A9">
            <w:pPr>
              <w:rPr>
                <w:rFonts w:ascii="Arial" w:hAnsi="Arial" w:cs="Arial"/>
                <w:sz w:val="20"/>
                <w:szCs w:val="20"/>
              </w:rPr>
            </w:pPr>
          </w:p>
        </w:tc>
        <w:tc>
          <w:tcPr>
            <w:tcW w:w="2552" w:type="dxa"/>
          </w:tcPr>
          <w:p w14:paraId="278E2843" w14:textId="77777777" w:rsidR="004021A9" w:rsidRPr="00997067" w:rsidRDefault="004021A9" w:rsidP="004021A9">
            <w:pPr>
              <w:rPr>
                <w:rFonts w:ascii="Arial" w:hAnsi="Arial" w:cs="Arial"/>
                <w:sz w:val="20"/>
                <w:szCs w:val="20"/>
              </w:rPr>
            </w:pPr>
            <w:r w:rsidRPr="00997067">
              <w:rPr>
                <w:rFonts w:ascii="Arial" w:hAnsi="Arial" w:cs="Arial"/>
                <w:sz w:val="20"/>
                <w:szCs w:val="20"/>
              </w:rPr>
              <w:t>Fomentar la promoción económica estratégica diversificando los sectores productivos de la entidad, su estructura y el acceso a los mercados, para la atracción de nuevas inversiones</w:t>
            </w:r>
          </w:p>
        </w:tc>
        <w:tc>
          <w:tcPr>
            <w:tcW w:w="850" w:type="dxa"/>
          </w:tcPr>
          <w:p w14:paraId="13AB4A3D" w14:textId="77777777" w:rsidR="004021A9" w:rsidRPr="00997067" w:rsidRDefault="004021A9" w:rsidP="004021A9">
            <w:pPr>
              <w:rPr>
                <w:rFonts w:ascii="Arial" w:hAnsi="Arial" w:cs="Arial"/>
                <w:sz w:val="20"/>
                <w:szCs w:val="20"/>
              </w:rPr>
            </w:pPr>
          </w:p>
        </w:tc>
      </w:tr>
      <w:tr w:rsidR="004021A9" w:rsidRPr="00997067" w14:paraId="6FA3F2C4" w14:textId="77777777" w:rsidTr="002B4E92">
        <w:tc>
          <w:tcPr>
            <w:tcW w:w="2660" w:type="dxa"/>
          </w:tcPr>
          <w:p w14:paraId="50031285" w14:textId="77777777" w:rsidR="004021A9" w:rsidRPr="00997067" w:rsidRDefault="004021A9" w:rsidP="004021A9">
            <w:pPr>
              <w:rPr>
                <w:rFonts w:ascii="Arial" w:hAnsi="Arial" w:cs="Arial"/>
                <w:sz w:val="20"/>
                <w:szCs w:val="20"/>
              </w:rPr>
            </w:pPr>
            <w:r w:rsidRPr="00997067">
              <w:rPr>
                <w:rFonts w:ascii="Arial" w:hAnsi="Arial" w:cs="Arial"/>
                <w:sz w:val="20"/>
                <w:szCs w:val="20"/>
              </w:rPr>
              <w:t>Porcentaje de sesiones realizadas del Consejo Estatal de Competitividad con respecto de las establecidas como meta.</w:t>
            </w:r>
          </w:p>
        </w:tc>
        <w:tc>
          <w:tcPr>
            <w:tcW w:w="3118" w:type="dxa"/>
          </w:tcPr>
          <w:p w14:paraId="20EA5CA6" w14:textId="77777777" w:rsidR="004021A9" w:rsidRPr="00997067" w:rsidRDefault="004021A9" w:rsidP="004021A9">
            <w:pPr>
              <w:rPr>
                <w:rFonts w:ascii="Arial" w:hAnsi="Arial" w:cs="Arial"/>
                <w:sz w:val="20"/>
                <w:szCs w:val="20"/>
              </w:rPr>
            </w:pPr>
          </w:p>
        </w:tc>
        <w:tc>
          <w:tcPr>
            <w:tcW w:w="2552" w:type="dxa"/>
          </w:tcPr>
          <w:p w14:paraId="59F10819" w14:textId="77777777" w:rsidR="004021A9" w:rsidRPr="00997067" w:rsidRDefault="004021A9" w:rsidP="004021A9">
            <w:pPr>
              <w:rPr>
                <w:rFonts w:ascii="Arial" w:hAnsi="Arial" w:cs="Arial"/>
                <w:sz w:val="20"/>
                <w:szCs w:val="20"/>
              </w:rPr>
            </w:pPr>
            <w:r w:rsidRPr="00997067">
              <w:rPr>
                <w:rFonts w:ascii="Arial" w:hAnsi="Arial" w:cs="Arial"/>
                <w:sz w:val="20"/>
                <w:szCs w:val="20"/>
              </w:rPr>
              <w:t>Identificar y atender las necesidades que impulsen el desarrollo de todos los sectores, trabajando en forma integral estado-empresa-sector educativo, asegurando el posicionamiento de la entidad en un índice mayor de competitividad.</w:t>
            </w:r>
          </w:p>
        </w:tc>
        <w:tc>
          <w:tcPr>
            <w:tcW w:w="850" w:type="dxa"/>
          </w:tcPr>
          <w:p w14:paraId="0ED07EFA" w14:textId="77777777" w:rsidR="004021A9" w:rsidRPr="00997067" w:rsidRDefault="004021A9" w:rsidP="004021A9">
            <w:pPr>
              <w:rPr>
                <w:rFonts w:ascii="Arial" w:hAnsi="Arial" w:cs="Arial"/>
                <w:sz w:val="20"/>
                <w:szCs w:val="20"/>
              </w:rPr>
            </w:pPr>
          </w:p>
        </w:tc>
      </w:tr>
      <w:tr w:rsidR="004021A9" w:rsidRPr="00997067" w14:paraId="0302AC61" w14:textId="77777777" w:rsidTr="002B4E92">
        <w:tc>
          <w:tcPr>
            <w:tcW w:w="2660" w:type="dxa"/>
          </w:tcPr>
          <w:p w14:paraId="7FA54103" w14:textId="77777777" w:rsidR="004021A9" w:rsidRPr="00997067" w:rsidRDefault="004021A9" w:rsidP="004021A9">
            <w:pPr>
              <w:rPr>
                <w:rFonts w:ascii="Arial" w:hAnsi="Arial" w:cs="Arial"/>
                <w:sz w:val="20"/>
                <w:szCs w:val="20"/>
              </w:rPr>
            </w:pPr>
            <w:r w:rsidRPr="00997067">
              <w:rPr>
                <w:rFonts w:ascii="Arial" w:hAnsi="Arial" w:cs="Arial"/>
                <w:sz w:val="20"/>
                <w:szCs w:val="20"/>
              </w:rPr>
              <w:t>Porcentaje de sesiones realizadas del Consejo Estatal de Mejora Regulatoria entre las establecidas en la Ley de Mejora Regulatoria para el Estado de Coahuila de Zaragoza y sus Municipios.</w:t>
            </w:r>
          </w:p>
        </w:tc>
        <w:tc>
          <w:tcPr>
            <w:tcW w:w="3118" w:type="dxa"/>
          </w:tcPr>
          <w:p w14:paraId="01BBFB04" w14:textId="77777777" w:rsidR="004021A9" w:rsidRPr="00997067" w:rsidRDefault="004021A9" w:rsidP="004021A9">
            <w:pPr>
              <w:rPr>
                <w:rFonts w:ascii="Arial" w:hAnsi="Arial" w:cs="Arial"/>
                <w:sz w:val="20"/>
                <w:szCs w:val="20"/>
              </w:rPr>
            </w:pPr>
            <w:r w:rsidRPr="00997067">
              <w:rPr>
                <w:rFonts w:ascii="Arial" w:hAnsi="Arial" w:cs="Arial"/>
                <w:sz w:val="20"/>
                <w:szCs w:val="20"/>
              </w:rPr>
              <w:t>.</w:t>
            </w:r>
          </w:p>
        </w:tc>
        <w:tc>
          <w:tcPr>
            <w:tcW w:w="2552" w:type="dxa"/>
          </w:tcPr>
          <w:p w14:paraId="239983B9" w14:textId="77777777" w:rsidR="004021A9" w:rsidRPr="00997067" w:rsidRDefault="004021A9" w:rsidP="004021A9">
            <w:pPr>
              <w:rPr>
                <w:rFonts w:ascii="Arial" w:hAnsi="Arial" w:cs="Arial"/>
                <w:sz w:val="20"/>
                <w:szCs w:val="20"/>
              </w:rPr>
            </w:pPr>
            <w:proofErr w:type="spellStart"/>
            <w:r w:rsidRPr="00997067">
              <w:rPr>
                <w:rFonts w:ascii="Arial" w:hAnsi="Arial" w:cs="Arial"/>
                <w:sz w:val="20"/>
                <w:szCs w:val="20"/>
              </w:rPr>
              <w:t>Eficientar</w:t>
            </w:r>
            <w:proofErr w:type="spellEnd"/>
            <w:r w:rsidRPr="00997067">
              <w:rPr>
                <w:rFonts w:ascii="Arial" w:hAnsi="Arial" w:cs="Arial"/>
                <w:sz w:val="20"/>
                <w:szCs w:val="20"/>
              </w:rPr>
              <w:t xml:space="preserve"> los procesos y trámites gubernamentales en coordinación con los diferentes órdenes de gobierno para beneficio del sector productivo y ciudadanía en general.</w:t>
            </w:r>
          </w:p>
        </w:tc>
        <w:tc>
          <w:tcPr>
            <w:tcW w:w="850" w:type="dxa"/>
          </w:tcPr>
          <w:p w14:paraId="535F1DAF" w14:textId="77777777" w:rsidR="004021A9" w:rsidRPr="00997067" w:rsidRDefault="004021A9" w:rsidP="004021A9">
            <w:pPr>
              <w:rPr>
                <w:rFonts w:ascii="Arial" w:hAnsi="Arial" w:cs="Arial"/>
                <w:sz w:val="20"/>
                <w:szCs w:val="20"/>
              </w:rPr>
            </w:pPr>
          </w:p>
        </w:tc>
      </w:tr>
      <w:tr w:rsidR="004021A9" w:rsidRPr="00997067" w14:paraId="473742A5" w14:textId="77777777" w:rsidTr="002B4E92">
        <w:tc>
          <w:tcPr>
            <w:tcW w:w="2660" w:type="dxa"/>
          </w:tcPr>
          <w:p w14:paraId="189BA4A3" w14:textId="77777777" w:rsidR="004021A9" w:rsidRPr="00997067" w:rsidRDefault="004021A9" w:rsidP="004021A9">
            <w:pPr>
              <w:rPr>
                <w:rFonts w:ascii="Arial" w:hAnsi="Arial" w:cs="Arial"/>
                <w:sz w:val="20"/>
                <w:szCs w:val="20"/>
              </w:rPr>
            </w:pPr>
            <w:r w:rsidRPr="00997067">
              <w:rPr>
                <w:rFonts w:ascii="Arial" w:hAnsi="Arial" w:cs="Arial"/>
                <w:sz w:val="20"/>
                <w:szCs w:val="20"/>
              </w:rPr>
              <w:t xml:space="preserve">Tasa anual de crecimiento en gestiones a MiPyMEs para la realización de sus trámites y permisos correspondientes a su construcción, instalación y </w:t>
            </w:r>
            <w:r w:rsidRPr="00997067">
              <w:rPr>
                <w:rFonts w:ascii="Arial" w:hAnsi="Arial" w:cs="Arial"/>
                <w:sz w:val="20"/>
                <w:szCs w:val="20"/>
              </w:rPr>
              <w:lastRenderedPageBreak/>
              <w:t>operación, en lo que va de la administración.</w:t>
            </w:r>
          </w:p>
        </w:tc>
        <w:tc>
          <w:tcPr>
            <w:tcW w:w="3118" w:type="dxa"/>
          </w:tcPr>
          <w:p w14:paraId="2607B8D1" w14:textId="77777777" w:rsidR="004021A9" w:rsidRPr="00997067" w:rsidRDefault="004021A9" w:rsidP="004021A9">
            <w:pPr>
              <w:rPr>
                <w:rFonts w:ascii="Arial" w:hAnsi="Arial" w:cs="Arial"/>
                <w:sz w:val="20"/>
                <w:szCs w:val="20"/>
              </w:rPr>
            </w:pPr>
          </w:p>
        </w:tc>
        <w:tc>
          <w:tcPr>
            <w:tcW w:w="2552" w:type="dxa"/>
          </w:tcPr>
          <w:p w14:paraId="1149EBDE" w14:textId="77777777" w:rsidR="004021A9" w:rsidRPr="00997067" w:rsidRDefault="004021A9" w:rsidP="004021A9">
            <w:pPr>
              <w:rPr>
                <w:rFonts w:ascii="Arial" w:hAnsi="Arial" w:cs="Arial"/>
                <w:sz w:val="20"/>
                <w:szCs w:val="20"/>
              </w:rPr>
            </w:pPr>
            <w:r w:rsidRPr="00997067">
              <w:rPr>
                <w:rFonts w:ascii="Arial" w:hAnsi="Arial" w:cs="Arial"/>
                <w:sz w:val="20"/>
                <w:szCs w:val="20"/>
              </w:rPr>
              <w:t xml:space="preserve">Fomentar la cultura emprendedora, la formalización de las micro, pequeñas y medianas empresas y, </w:t>
            </w:r>
            <w:proofErr w:type="spellStart"/>
            <w:r w:rsidRPr="00997067">
              <w:rPr>
                <w:rFonts w:ascii="Arial" w:hAnsi="Arial" w:cs="Arial"/>
                <w:sz w:val="20"/>
                <w:szCs w:val="20"/>
              </w:rPr>
              <w:t>eficientar</w:t>
            </w:r>
            <w:proofErr w:type="spellEnd"/>
            <w:r w:rsidRPr="00997067">
              <w:rPr>
                <w:rFonts w:ascii="Arial" w:hAnsi="Arial" w:cs="Arial"/>
                <w:sz w:val="20"/>
                <w:szCs w:val="20"/>
              </w:rPr>
              <w:t xml:space="preserve"> las estrategias </w:t>
            </w:r>
            <w:r w:rsidRPr="00997067">
              <w:rPr>
                <w:rFonts w:ascii="Arial" w:hAnsi="Arial" w:cs="Arial"/>
                <w:sz w:val="20"/>
                <w:szCs w:val="20"/>
              </w:rPr>
              <w:lastRenderedPageBreak/>
              <w:t>de crecimiento de las MiPyMEs del Estado.</w:t>
            </w:r>
          </w:p>
        </w:tc>
        <w:tc>
          <w:tcPr>
            <w:tcW w:w="850" w:type="dxa"/>
          </w:tcPr>
          <w:p w14:paraId="5BEA5121" w14:textId="77777777" w:rsidR="004021A9" w:rsidRPr="00997067" w:rsidRDefault="004021A9" w:rsidP="004021A9">
            <w:pPr>
              <w:rPr>
                <w:rFonts w:ascii="Arial" w:hAnsi="Arial" w:cs="Arial"/>
                <w:sz w:val="20"/>
                <w:szCs w:val="20"/>
              </w:rPr>
            </w:pPr>
          </w:p>
        </w:tc>
      </w:tr>
    </w:tbl>
    <w:p w14:paraId="19D2EAF5" w14:textId="77777777" w:rsidR="002B4E92" w:rsidRDefault="002B4E92">
      <w:pPr>
        <w:rPr>
          <w:b/>
          <w:bCs/>
          <w:sz w:val="24"/>
          <w:szCs w:val="24"/>
        </w:rPr>
      </w:pPr>
    </w:p>
    <w:p w14:paraId="556B544C" w14:textId="486855B2" w:rsidR="00731E33" w:rsidRPr="004021A9" w:rsidRDefault="00E328DF">
      <w:pPr>
        <w:rPr>
          <w:b/>
          <w:bCs/>
          <w:sz w:val="24"/>
          <w:szCs w:val="24"/>
        </w:rPr>
      </w:pPr>
      <w:r w:rsidRPr="004021A9">
        <w:rPr>
          <w:b/>
          <w:bCs/>
          <w:sz w:val="24"/>
          <w:szCs w:val="24"/>
        </w:rPr>
        <w:t>S</w:t>
      </w:r>
      <w:r w:rsidR="004021A9" w:rsidRPr="004021A9">
        <w:rPr>
          <w:b/>
          <w:bCs/>
          <w:sz w:val="24"/>
          <w:szCs w:val="24"/>
        </w:rPr>
        <w:t xml:space="preserve">ecretaría de Desarrollo Rural </w:t>
      </w:r>
    </w:p>
    <w:tbl>
      <w:tblPr>
        <w:tblStyle w:val="Tablaconcuadrcula"/>
        <w:tblpPr w:leftFromText="141" w:rightFromText="141" w:vertAnchor="text" w:horzAnchor="margin" w:tblpY="342"/>
        <w:tblW w:w="0" w:type="auto"/>
        <w:tblLook w:val="04A0" w:firstRow="1" w:lastRow="0" w:firstColumn="1" w:lastColumn="0" w:noHBand="0" w:noVBand="1"/>
      </w:tblPr>
      <w:tblGrid>
        <w:gridCol w:w="8828"/>
      </w:tblGrid>
      <w:tr w:rsidR="00E328DF" w:rsidRPr="00F5443E" w14:paraId="20CA3EB1" w14:textId="77777777" w:rsidTr="00E328DF">
        <w:tc>
          <w:tcPr>
            <w:tcW w:w="8828" w:type="dxa"/>
            <w:shd w:val="clear" w:color="auto" w:fill="385623" w:themeFill="accent6" w:themeFillShade="80"/>
          </w:tcPr>
          <w:p w14:paraId="3ADBE418" w14:textId="77777777" w:rsidR="00E328DF" w:rsidRPr="00F5443E" w:rsidRDefault="00E328DF" w:rsidP="00E328DF">
            <w:pPr>
              <w:jc w:val="center"/>
              <w:rPr>
                <w:rFonts w:ascii="Arial" w:hAnsi="Arial" w:cs="Arial"/>
                <w:b/>
                <w:bCs/>
                <w:color w:val="FFFFFF" w:themeColor="background1"/>
              </w:rPr>
            </w:pPr>
            <w:r w:rsidRPr="00F5443E">
              <w:rPr>
                <w:rFonts w:ascii="Arial" w:hAnsi="Arial" w:cs="Arial"/>
                <w:b/>
                <w:bCs/>
                <w:color w:val="FFFFFF" w:themeColor="background1"/>
              </w:rPr>
              <w:t>Objetivos Anuales, Estrategias y Metas de Ingresos</w:t>
            </w:r>
          </w:p>
        </w:tc>
      </w:tr>
      <w:tr w:rsidR="00E328DF" w:rsidRPr="00F5443E" w14:paraId="1F8D17A2" w14:textId="77777777" w:rsidTr="00E328DF">
        <w:tc>
          <w:tcPr>
            <w:tcW w:w="8828" w:type="dxa"/>
            <w:shd w:val="clear" w:color="auto" w:fill="FBE4D5" w:themeFill="accent2" w:themeFillTint="33"/>
          </w:tcPr>
          <w:p w14:paraId="09D3DB34" w14:textId="77777777" w:rsidR="00E328DF" w:rsidRPr="00F5443E" w:rsidRDefault="00E328DF" w:rsidP="00E328DF">
            <w:pPr>
              <w:jc w:val="center"/>
              <w:rPr>
                <w:rFonts w:ascii="Arial" w:hAnsi="Arial" w:cs="Arial"/>
              </w:rPr>
            </w:pPr>
            <w:r w:rsidRPr="00F5443E">
              <w:rPr>
                <w:rFonts w:ascii="Arial" w:hAnsi="Arial" w:cs="Arial"/>
              </w:rPr>
              <w:t>Objetivos Anuales</w:t>
            </w:r>
          </w:p>
        </w:tc>
      </w:tr>
      <w:tr w:rsidR="00E328DF" w:rsidRPr="00F5443E" w14:paraId="11431CB4" w14:textId="77777777" w:rsidTr="00E328DF">
        <w:tc>
          <w:tcPr>
            <w:tcW w:w="8828" w:type="dxa"/>
          </w:tcPr>
          <w:p w14:paraId="02D06F1B" w14:textId="77777777" w:rsidR="00E328DF" w:rsidRPr="00F5443E" w:rsidRDefault="00E328DF" w:rsidP="00E328DF">
            <w:pPr>
              <w:rPr>
                <w:rFonts w:ascii="Arial" w:hAnsi="Arial" w:cs="Arial"/>
              </w:rPr>
            </w:pPr>
            <w:r w:rsidRPr="00F5443E">
              <w:rPr>
                <w:rFonts w:ascii="Arial" w:hAnsi="Arial" w:cs="Arial"/>
              </w:rPr>
              <w:t>El campo Coahuilense desarrolló un alto valor en sus cadenas de producción con productores organizados, comercialización eficiente y sinergia entre el gobierno del estado con los otros órdenes de gobierno.</w:t>
            </w:r>
          </w:p>
        </w:tc>
      </w:tr>
      <w:tr w:rsidR="00E328DF" w:rsidRPr="00F5443E" w14:paraId="2621FD91" w14:textId="77777777" w:rsidTr="00E328DF">
        <w:tc>
          <w:tcPr>
            <w:tcW w:w="8828" w:type="dxa"/>
            <w:shd w:val="clear" w:color="auto" w:fill="FBE4D5" w:themeFill="accent2" w:themeFillTint="33"/>
          </w:tcPr>
          <w:p w14:paraId="2BC0FFCC" w14:textId="77777777" w:rsidR="00E328DF" w:rsidRPr="00F5443E" w:rsidRDefault="00E328DF" w:rsidP="00E328DF">
            <w:pPr>
              <w:jc w:val="center"/>
              <w:rPr>
                <w:rFonts w:ascii="Arial" w:hAnsi="Arial" w:cs="Arial"/>
              </w:rPr>
            </w:pPr>
            <w:r w:rsidRPr="00F5443E">
              <w:rPr>
                <w:rFonts w:ascii="Arial" w:hAnsi="Arial" w:cs="Arial"/>
              </w:rPr>
              <w:t>Estrategias</w:t>
            </w:r>
          </w:p>
        </w:tc>
      </w:tr>
      <w:tr w:rsidR="00E328DF" w:rsidRPr="00F5443E" w14:paraId="6218BA08" w14:textId="77777777" w:rsidTr="00E328DF">
        <w:tc>
          <w:tcPr>
            <w:tcW w:w="8828" w:type="dxa"/>
          </w:tcPr>
          <w:p w14:paraId="01096FF5" w14:textId="29B963CD" w:rsidR="00E328DF" w:rsidRPr="00F5443E" w:rsidRDefault="00E328DF" w:rsidP="00E328DF">
            <w:pPr>
              <w:rPr>
                <w:rFonts w:ascii="Arial" w:hAnsi="Arial" w:cs="Arial"/>
              </w:rPr>
            </w:pPr>
            <w:r w:rsidRPr="00F5443E">
              <w:rPr>
                <w:rFonts w:ascii="Arial" w:hAnsi="Arial" w:cs="Arial"/>
              </w:rPr>
              <w:t xml:space="preserve"> Productividad en el campo incrementada</w:t>
            </w:r>
          </w:p>
        </w:tc>
      </w:tr>
      <w:tr w:rsidR="00E328DF" w:rsidRPr="00F5443E" w14:paraId="144325F2" w14:textId="77777777" w:rsidTr="00E328DF">
        <w:tc>
          <w:tcPr>
            <w:tcW w:w="8828" w:type="dxa"/>
          </w:tcPr>
          <w:p w14:paraId="69A5AF4E" w14:textId="5B56E823" w:rsidR="00E328DF" w:rsidRPr="00F5443E" w:rsidRDefault="00E328DF" w:rsidP="00E328DF">
            <w:pPr>
              <w:rPr>
                <w:rFonts w:ascii="Arial" w:hAnsi="Arial" w:cs="Arial"/>
              </w:rPr>
            </w:pPr>
            <w:r w:rsidRPr="00F5443E">
              <w:rPr>
                <w:rFonts w:ascii="Arial" w:hAnsi="Arial" w:cs="Arial"/>
              </w:rPr>
              <w:t>Asistencia técnica integral y transferencia de tecnología a los productores proporcionada.</w:t>
            </w:r>
          </w:p>
        </w:tc>
      </w:tr>
      <w:tr w:rsidR="00E328DF" w:rsidRPr="00F5443E" w14:paraId="56D2136A" w14:textId="77777777" w:rsidTr="00E328DF">
        <w:tc>
          <w:tcPr>
            <w:tcW w:w="8828" w:type="dxa"/>
          </w:tcPr>
          <w:p w14:paraId="6F1369E3" w14:textId="2BB266AC" w:rsidR="00E328DF" w:rsidRPr="00F5443E" w:rsidRDefault="00E328DF" w:rsidP="00E328DF">
            <w:pPr>
              <w:rPr>
                <w:rFonts w:ascii="Arial" w:hAnsi="Arial" w:cs="Arial"/>
              </w:rPr>
            </w:pPr>
            <w:r w:rsidRPr="00F5443E">
              <w:rPr>
                <w:rFonts w:ascii="Arial" w:hAnsi="Arial" w:cs="Arial"/>
              </w:rPr>
              <w:t>Aprovechamiento eficiente del uso del agua realizada.</w:t>
            </w:r>
          </w:p>
        </w:tc>
      </w:tr>
      <w:tr w:rsidR="00E328DF" w:rsidRPr="00F5443E" w14:paraId="2784695A" w14:textId="77777777" w:rsidTr="00E328DF">
        <w:tc>
          <w:tcPr>
            <w:tcW w:w="8828" w:type="dxa"/>
          </w:tcPr>
          <w:p w14:paraId="543F9D5A" w14:textId="5235F857" w:rsidR="00E328DF" w:rsidRPr="00F5443E" w:rsidRDefault="00E328DF" w:rsidP="00E328DF">
            <w:pPr>
              <w:rPr>
                <w:rFonts w:ascii="Arial" w:hAnsi="Arial" w:cs="Arial"/>
              </w:rPr>
            </w:pPr>
            <w:r w:rsidRPr="00F5443E">
              <w:rPr>
                <w:rFonts w:ascii="Arial" w:hAnsi="Arial" w:cs="Arial"/>
              </w:rPr>
              <w:t>Sanidad e inocuidad de nuestros productos agropecuarios garantizada.</w:t>
            </w:r>
          </w:p>
        </w:tc>
      </w:tr>
      <w:tr w:rsidR="00E328DF" w:rsidRPr="00F5443E" w14:paraId="798AE41D" w14:textId="77777777" w:rsidTr="00E328DF">
        <w:tc>
          <w:tcPr>
            <w:tcW w:w="8828" w:type="dxa"/>
          </w:tcPr>
          <w:p w14:paraId="1DCA6B81" w14:textId="5E587BEA" w:rsidR="00E328DF" w:rsidRPr="00F5443E" w:rsidRDefault="00E328DF" w:rsidP="00E328DF">
            <w:pPr>
              <w:rPr>
                <w:rFonts w:ascii="Arial" w:hAnsi="Arial" w:cs="Arial"/>
              </w:rPr>
            </w:pPr>
            <w:r w:rsidRPr="00F5443E">
              <w:rPr>
                <w:rFonts w:ascii="Arial" w:hAnsi="Arial" w:cs="Arial"/>
              </w:rPr>
              <w:t>Acceso de los productores con la banca de desarrollo para el crédito oportuno gestionado.</w:t>
            </w:r>
          </w:p>
        </w:tc>
      </w:tr>
      <w:tr w:rsidR="00E328DF" w:rsidRPr="00F5443E" w14:paraId="17C4A1F6" w14:textId="77777777" w:rsidTr="00E328DF">
        <w:tc>
          <w:tcPr>
            <w:tcW w:w="8828" w:type="dxa"/>
          </w:tcPr>
          <w:p w14:paraId="605E2BD6" w14:textId="44930041" w:rsidR="00E328DF" w:rsidRPr="00F5443E" w:rsidRDefault="00E328DF" w:rsidP="00E328DF">
            <w:pPr>
              <w:rPr>
                <w:rFonts w:ascii="Arial" w:hAnsi="Arial" w:cs="Arial"/>
              </w:rPr>
            </w:pPr>
            <w:r w:rsidRPr="00F5443E">
              <w:rPr>
                <w:rFonts w:ascii="Arial" w:hAnsi="Arial" w:cs="Arial"/>
              </w:rPr>
              <w:t>Productores en la cultura del aseguramiento ante siniestros orientados.</w:t>
            </w:r>
          </w:p>
        </w:tc>
      </w:tr>
      <w:tr w:rsidR="00E328DF" w:rsidRPr="00F5443E" w14:paraId="4D716AC0" w14:textId="77777777" w:rsidTr="00E328DF">
        <w:tc>
          <w:tcPr>
            <w:tcW w:w="8828" w:type="dxa"/>
          </w:tcPr>
          <w:p w14:paraId="6D861F73" w14:textId="291A067B" w:rsidR="00E328DF" w:rsidRPr="00F5443E" w:rsidRDefault="00E328DF" w:rsidP="00E328DF">
            <w:pPr>
              <w:rPr>
                <w:rFonts w:ascii="Arial" w:hAnsi="Arial" w:cs="Arial"/>
              </w:rPr>
            </w:pPr>
            <w:r w:rsidRPr="00F5443E">
              <w:rPr>
                <w:rFonts w:ascii="Arial" w:hAnsi="Arial" w:cs="Arial"/>
              </w:rPr>
              <w:t>Rentabilidad ganadera mejorada</w:t>
            </w:r>
          </w:p>
        </w:tc>
      </w:tr>
      <w:tr w:rsidR="00E328DF" w:rsidRPr="00F5443E" w14:paraId="44B4C057" w14:textId="77777777" w:rsidTr="00E328DF">
        <w:tc>
          <w:tcPr>
            <w:tcW w:w="8828" w:type="dxa"/>
          </w:tcPr>
          <w:p w14:paraId="131917DA" w14:textId="0E027BC3" w:rsidR="00E328DF" w:rsidRPr="00F5443E" w:rsidRDefault="00E328DF" w:rsidP="00E328DF">
            <w:pPr>
              <w:rPr>
                <w:rFonts w:ascii="Arial" w:hAnsi="Arial" w:cs="Arial"/>
              </w:rPr>
            </w:pPr>
            <w:r w:rsidRPr="00F5443E">
              <w:rPr>
                <w:rFonts w:ascii="Arial" w:hAnsi="Arial" w:cs="Arial"/>
              </w:rPr>
              <w:t>Rentabilidad agrícola mejorada.</w:t>
            </w:r>
          </w:p>
        </w:tc>
      </w:tr>
      <w:tr w:rsidR="00E328DF" w:rsidRPr="00F5443E" w14:paraId="6E9D2130" w14:textId="77777777" w:rsidTr="00E328DF">
        <w:tc>
          <w:tcPr>
            <w:tcW w:w="8828" w:type="dxa"/>
          </w:tcPr>
          <w:p w14:paraId="6543A1A5" w14:textId="4E988784" w:rsidR="00E328DF" w:rsidRPr="00F5443E" w:rsidRDefault="00E328DF" w:rsidP="00E328DF">
            <w:pPr>
              <w:rPr>
                <w:rFonts w:ascii="Arial" w:hAnsi="Arial" w:cs="Arial"/>
              </w:rPr>
            </w:pPr>
            <w:r w:rsidRPr="00F5443E">
              <w:rPr>
                <w:rFonts w:ascii="Arial" w:hAnsi="Arial" w:cs="Arial"/>
              </w:rPr>
              <w:t>Estrategias para neutralizar el avance de la desertificación en el Estado diseñadas.</w:t>
            </w:r>
          </w:p>
        </w:tc>
      </w:tr>
      <w:tr w:rsidR="00E328DF" w:rsidRPr="00F5443E" w14:paraId="67FEF808" w14:textId="77777777" w:rsidTr="00E328DF">
        <w:tc>
          <w:tcPr>
            <w:tcW w:w="8828" w:type="dxa"/>
          </w:tcPr>
          <w:p w14:paraId="1D0F1E02" w14:textId="13BC9F61" w:rsidR="00E328DF" w:rsidRPr="00F5443E" w:rsidRDefault="00E328DF" w:rsidP="00E328DF">
            <w:pPr>
              <w:rPr>
                <w:rFonts w:ascii="Arial" w:hAnsi="Arial" w:cs="Arial"/>
              </w:rPr>
            </w:pPr>
            <w:r w:rsidRPr="00F5443E">
              <w:rPr>
                <w:rFonts w:ascii="Arial" w:hAnsi="Arial" w:cs="Arial"/>
              </w:rPr>
              <w:t>Aplicación del Programa de apoyo a los candelilleros</w:t>
            </w:r>
          </w:p>
        </w:tc>
      </w:tr>
      <w:tr w:rsidR="00E328DF" w:rsidRPr="00F5443E" w14:paraId="772E21AD" w14:textId="77777777" w:rsidTr="00E328DF">
        <w:tc>
          <w:tcPr>
            <w:tcW w:w="8828" w:type="dxa"/>
            <w:shd w:val="clear" w:color="auto" w:fill="FBE4D5" w:themeFill="accent2" w:themeFillTint="33"/>
          </w:tcPr>
          <w:p w14:paraId="3B7E4BC9" w14:textId="77777777" w:rsidR="00E328DF" w:rsidRPr="00F5443E" w:rsidRDefault="00E328DF" w:rsidP="00E328DF">
            <w:pPr>
              <w:jc w:val="center"/>
              <w:rPr>
                <w:rFonts w:ascii="Arial" w:hAnsi="Arial" w:cs="Arial"/>
              </w:rPr>
            </w:pPr>
            <w:r w:rsidRPr="00F5443E">
              <w:rPr>
                <w:rFonts w:ascii="Arial" w:hAnsi="Arial" w:cs="Arial"/>
              </w:rPr>
              <w:t>Metas</w:t>
            </w:r>
          </w:p>
        </w:tc>
      </w:tr>
      <w:tr w:rsidR="00E328DF" w:rsidRPr="00F5443E" w14:paraId="00156520" w14:textId="77777777" w:rsidTr="00E328DF">
        <w:tc>
          <w:tcPr>
            <w:tcW w:w="8828" w:type="dxa"/>
          </w:tcPr>
          <w:p w14:paraId="3FCEEAE0" w14:textId="77777777" w:rsidR="00E328DF" w:rsidRPr="00F5443E" w:rsidRDefault="00E328DF" w:rsidP="00E328DF">
            <w:pPr>
              <w:rPr>
                <w:rFonts w:ascii="Arial" w:hAnsi="Arial" w:cs="Arial"/>
              </w:rPr>
            </w:pPr>
            <w:r w:rsidRPr="00F5443E">
              <w:rPr>
                <w:rFonts w:ascii="Arial" w:hAnsi="Arial" w:cs="Arial"/>
              </w:rPr>
              <w:t>Variación en la producción con respecto a la producción del año pasado.</w:t>
            </w:r>
          </w:p>
        </w:tc>
      </w:tr>
      <w:tr w:rsidR="00E328DF" w:rsidRPr="00F5443E" w14:paraId="419D3BDE" w14:textId="77777777" w:rsidTr="00E328DF">
        <w:tc>
          <w:tcPr>
            <w:tcW w:w="8828" w:type="dxa"/>
          </w:tcPr>
          <w:p w14:paraId="4FD5369E" w14:textId="77777777" w:rsidR="00E328DF" w:rsidRPr="00F5443E" w:rsidRDefault="00E328DF" w:rsidP="00E328DF">
            <w:pPr>
              <w:rPr>
                <w:rFonts w:ascii="Arial" w:hAnsi="Arial" w:cs="Arial"/>
              </w:rPr>
            </w:pPr>
            <w:r w:rsidRPr="00F5443E">
              <w:rPr>
                <w:rFonts w:ascii="Arial" w:hAnsi="Arial" w:cs="Arial"/>
              </w:rPr>
              <w:t>superficie con sistemas de riego beneficiada contra la superficie programada este año</w:t>
            </w:r>
          </w:p>
        </w:tc>
      </w:tr>
      <w:tr w:rsidR="00E328DF" w:rsidRPr="00F5443E" w14:paraId="7153E635" w14:textId="77777777" w:rsidTr="00E328DF">
        <w:tc>
          <w:tcPr>
            <w:tcW w:w="8828" w:type="dxa"/>
          </w:tcPr>
          <w:p w14:paraId="480E8D6A" w14:textId="17DEE62A" w:rsidR="00E328DF" w:rsidRPr="00F5443E" w:rsidRDefault="00F5443E" w:rsidP="00E328DF">
            <w:pPr>
              <w:rPr>
                <w:rFonts w:ascii="Arial" w:hAnsi="Arial" w:cs="Arial"/>
              </w:rPr>
            </w:pPr>
            <w:r w:rsidRPr="00F5443E">
              <w:rPr>
                <w:rFonts w:ascii="Arial" w:hAnsi="Arial" w:cs="Arial"/>
              </w:rPr>
              <w:t>incremento en la producción</w:t>
            </w:r>
          </w:p>
        </w:tc>
      </w:tr>
      <w:tr w:rsidR="00E328DF" w:rsidRPr="00F5443E" w14:paraId="13BA56D8" w14:textId="77777777" w:rsidTr="00E328DF">
        <w:tc>
          <w:tcPr>
            <w:tcW w:w="8828" w:type="dxa"/>
          </w:tcPr>
          <w:p w14:paraId="3AB38321" w14:textId="1CAD320F" w:rsidR="00E328DF" w:rsidRPr="00F5443E" w:rsidRDefault="00F5443E" w:rsidP="00E328DF">
            <w:pPr>
              <w:rPr>
                <w:rFonts w:ascii="Arial" w:hAnsi="Arial" w:cs="Arial"/>
              </w:rPr>
            </w:pPr>
            <w:r w:rsidRPr="00F5443E">
              <w:rPr>
                <w:rFonts w:ascii="Arial" w:hAnsi="Arial" w:cs="Arial"/>
              </w:rPr>
              <w:t>superficie con asistencia técnica</w:t>
            </w:r>
          </w:p>
        </w:tc>
      </w:tr>
      <w:tr w:rsidR="00F5443E" w:rsidRPr="00F5443E" w14:paraId="6E5EB86A" w14:textId="77777777" w:rsidTr="00E328DF">
        <w:tc>
          <w:tcPr>
            <w:tcW w:w="8828" w:type="dxa"/>
          </w:tcPr>
          <w:p w14:paraId="59A6C84B" w14:textId="7F3EFE87" w:rsidR="00F5443E" w:rsidRPr="00F5443E" w:rsidRDefault="00F5443E" w:rsidP="00F5443E">
            <w:pPr>
              <w:rPr>
                <w:rFonts w:ascii="Arial" w:hAnsi="Arial" w:cs="Arial"/>
              </w:rPr>
            </w:pPr>
            <w:r w:rsidRPr="00F5443E">
              <w:rPr>
                <w:rFonts w:ascii="Arial" w:hAnsi="Arial" w:cs="Arial"/>
              </w:rPr>
              <w:t>sistemas de riego beneficiada</w:t>
            </w:r>
          </w:p>
        </w:tc>
      </w:tr>
      <w:tr w:rsidR="00F5443E" w:rsidRPr="00F5443E" w14:paraId="1F406587" w14:textId="77777777" w:rsidTr="00E328DF">
        <w:tc>
          <w:tcPr>
            <w:tcW w:w="8828" w:type="dxa"/>
          </w:tcPr>
          <w:p w14:paraId="523390A2" w14:textId="0CF208D9" w:rsidR="00F5443E" w:rsidRPr="00F5443E" w:rsidRDefault="00F5443E" w:rsidP="00F5443E">
            <w:pPr>
              <w:rPr>
                <w:rFonts w:ascii="Arial" w:hAnsi="Arial" w:cs="Arial"/>
              </w:rPr>
            </w:pPr>
            <w:r w:rsidRPr="00F5443E">
              <w:rPr>
                <w:rFonts w:ascii="Arial" w:hAnsi="Arial" w:cs="Arial"/>
              </w:rPr>
              <w:t xml:space="preserve">control de enfermedades y/o plagas pecuarias o </w:t>
            </w:r>
            <w:proofErr w:type="spellStart"/>
            <w:r w:rsidRPr="00F5443E">
              <w:rPr>
                <w:rFonts w:ascii="Arial" w:hAnsi="Arial" w:cs="Arial"/>
              </w:rPr>
              <w:t>agricolas</w:t>
            </w:r>
            <w:proofErr w:type="spellEnd"/>
          </w:p>
        </w:tc>
      </w:tr>
    </w:tbl>
    <w:p w14:paraId="1AB97DDC" w14:textId="7B326B40" w:rsidR="002B4E92" w:rsidRDefault="002B4E92">
      <w:pPr>
        <w:rPr>
          <w:rFonts w:ascii="Arial" w:hAnsi="Arial" w:cs="Arial"/>
        </w:rPr>
      </w:pPr>
    </w:p>
    <w:p w14:paraId="58497015" w14:textId="77777777" w:rsidR="002B4E92" w:rsidRDefault="002B4E92">
      <w:pPr>
        <w:rPr>
          <w:rFonts w:ascii="Arial" w:hAnsi="Arial" w:cs="Arial"/>
        </w:rPr>
      </w:pPr>
      <w:r>
        <w:rPr>
          <w:rFonts w:ascii="Arial" w:hAnsi="Arial" w:cs="Arial"/>
        </w:rPr>
        <w:br w:type="page"/>
      </w:r>
    </w:p>
    <w:p w14:paraId="6A9542D9" w14:textId="77777777" w:rsidR="004264D2" w:rsidRPr="00F5443E" w:rsidRDefault="004264D2">
      <w:pPr>
        <w:rPr>
          <w:rFonts w:ascii="Arial" w:hAnsi="Arial" w:cs="Arial"/>
        </w:rPr>
      </w:pPr>
    </w:p>
    <w:tbl>
      <w:tblPr>
        <w:tblStyle w:val="Tablaconcuadrcula"/>
        <w:tblW w:w="9180" w:type="dxa"/>
        <w:tblLayout w:type="fixed"/>
        <w:tblLook w:val="04A0" w:firstRow="1" w:lastRow="0" w:firstColumn="1" w:lastColumn="0" w:noHBand="0" w:noVBand="1"/>
      </w:tblPr>
      <w:tblGrid>
        <w:gridCol w:w="4219"/>
        <w:gridCol w:w="1985"/>
        <w:gridCol w:w="1984"/>
        <w:gridCol w:w="992"/>
      </w:tblGrid>
      <w:tr w:rsidR="004264D2" w:rsidRPr="002B4E92" w14:paraId="6F1BC202" w14:textId="77777777" w:rsidTr="002B4E92">
        <w:tc>
          <w:tcPr>
            <w:tcW w:w="4219" w:type="dxa"/>
            <w:shd w:val="clear" w:color="auto" w:fill="4472C4" w:themeFill="accent1"/>
          </w:tcPr>
          <w:p w14:paraId="3D88C432" w14:textId="77777777" w:rsidR="004264D2" w:rsidRPr="002B4E92" w:rsidRDefault="004264D2" w:rsidP="00411E21">
            <w:pPr>
              <w:jc w:val="center"/>
              <w:rPr>
                <w:rFonts w:ascii="Arial" w:hAnsi="Arial" w:cs="Arial"/>
                <w:b/>
                <w:bCs/>
                <w:color w:val="FFFFFF" w:themeColor="background1"/>
                <w:sz w:val="18"/>
                <w:szCs w:val="18"/>
              </w:rPr>
            </w:pPr>
            <w:r w:rsidRPr="002B4E92">
              <w:rPr>
                <w:rFonts w:ascii="Arial" w:hAnsi="Arial" w:cs="Arial"/>
                <w:b/>
                <w:bCs/>
                <w:color w:val="FFFFFF" w:themeColor="background1"/>
                <w:sz w:val="18"/>
                <w:szCs w:val="18"/>
              </w:rPr>
              <w:t>Indicadores de Desempeño</w:t>
            </w:r>
          </w:p>
        </w:tc>
        <w:tc>
          <w:tcPr>
            <w:tcW w:w="1985" w:type="dxa"/>
            <w:shd w:val="clear" w:color="auto" w:fill="4472C4" w:themeFill="accent1"/>
          </w:tcPr>
          <w:p w14:paraId="42DB8303" w14:textId="77777777" w:rsidR="004264D2" w:rsidRPr="002B4E92" w:rsidRDefault="004264D2" w:rsidP="00411E21">
            <w:pPr>
              <w:jc w:val="center"/>
              <w:rPr>
                <w:rFonts w:ascii="Arial" w:hAnsi="Arial" w:cs="Arial"/>
                <w:b/>
                <w:bCs/>
                <w:color w:val="FFFFFF" w:themeColor="background1"/>
                <w:sz w:val="18"/>
                <w:szCs w:val="18"/>
              </w:rPr>
            </w:pPr>
            <w:r w:rsidRPr="002B4E92">
              <w:rPr>
                <w:rFonts w:ascii="Arial" w:hAnsi="Arial" w:cs="Arial"/>
                <w:b/>
                <w:bCs/>
                <w:color w:val="FFFFFF" w:themeColor="background1"/>
                <w:sz w:val="18"/>
                <w:szCs w:val="18"/>
              </w:rPr>
              <w:t>Objetivos 2023</w:t>
            </w:r>
          </w:p>
          <w:p w14:paraId="7A3DE38D" w14:textId="77777777" w:rsidR="004264D2" w:rsidRPr="002B4E92" w:rsidRDefault="004264D2" w:rsidP="00411E21">
            <w:pPr>
              <w:jc w:val="center"/>
              <w:rPr>
                <w:rFonts w:ascii="Arial" w:hAnsi="Arial" w:cs="Arial"/>
                <w:b/>
                <w:bCs/>
                <w:color w:val="FFFFFF" w:themeColor="background1"/>
                <w:sz w:val="18"/>
                <w:szCs w:val="18"/>
              </w:rPr>
            </w:pPr>
            <w:r w:rsidRPr="002B4E92">
              <w:rPr>
                <w:rFonts w:ascii="Arial" w:hAnsi="Arial" w:cs="Arial"/>
                <w:b/>
                <w:bCs/>
                <w:color w:val="FFFFFF" w:themeColor="background1"/>
                <w:sz w:val="18"/>
                <w:szCs w:val="18"/>
              </w:rPr>
              <w:t>(Descripción)</w:t>
            </w:r>
          </w:p>
        </w:tc>
        <w:tc>
          <w:tcPr>
            <w:tcW w:w="1984" w:type="dxa"/>
            <w:shd w:val="clear" w:color="auto" w:fill="4472C4" w:themeFill="accent1"/>
          </w:tcPr>
          <w:p w14:paraId="334F93C8" w14:textId="77777777" w:rsidR="004264D2" w:rsidRPr="002B4E92" w:rsidRDefault="004264D2" w:rsidP="00411E21">
            <w:pPr>
              <w:jc w:val="center"/>
              <w:rPr>
                <w:rFonts w:ascii="Arial" w:hAnsi="Arial" w:cs="Arial"/>
                <w:b/>
                <w:bCs/>
                <w:color w:val="FFFFFF" w:themeColor="background1"/>
                <w:sz w:val="18"/>
                <w:szCs w:val="18"/>
              </w:rPr>
            </w:pPr>
            <w:r w:rsidRPr="002B4E92">
              <w:rPr>
                <w:rFonts w:ascii="Arial" w:hAnsi="Arial" w:cs="Arial"/>
                <w:b/>
                <w:bCs/>
                <w:color w:val="FFFFFF" w:themeColor="background1"/>
                <w:sz w:val="18"/>
                <w:szCs w:val="18"/>
              </w:rPr>
              <w:t>Estrategias 2023</w:t>
            </w:r>
          </w:p>
          <w:p w14:paraId="0EE5275E" w14:textId="77777777" w:rsidR="004264D2" w:rsidRPr="002B4E92" w:rsidRDefault="004264D2" w:rsidP="00411E21">
            <w:pPr>
              <w:jc w:val="center"/>
              <w:rPr>
                <w:rFonts w:ascii="Arial" w:hAnsi="Arial" w:cs="Arial"/>
                <w:b/>
                <w:bCs/>
                <w:color w:val="FFFFFF" w:themeColor="background1"/>
                <w:sz w:val="18"/>
                <w:szCs w:val="18"/>
              </w:rPr>
            </w:pPr>
            <w:r w:rsidRPr="002B4E92">
              <w:rPr>
                <w:rFonts w:ascii="Arial" w:hAnsi="Arial" w:cs="Arial"/>
                <w:b/>
                <w:bCs/>
                <w:color w:val="FFFFFF" w:themeColor="background1"/>
                <w:sz w:val="18"/>
                <w:szCs w:val="18"/>
              </w:rPr>
              <w:t>(Descripción)</w:t>
            </w:r>
          </w:p>
        </w:tc>
        <w:tc>
          <w:tcPr>
            <w:tcW w:w="992" w:type="dxa"/>
            <w:shd w:val="clear" w:color="auto" w:fill="4472C4" w:themeFill="accent1"/>
          </w:tcPr>
          <w:p w14:paraId="0823EE1C" w14:textId="77777777" w:rsidR="004264D2" w:rsidRPr="002B4E92" w:rsidRDefault="004264D2" w:rsidP="00411E21">
            <w:pPr>
              <w:jc w:val="center"/>
              <w:rPr>
                <w:rFonts w:ascii="Arial" w:hAnsi="Arial" w:cs="Arial"/>
                <w:b/>
                <w:bCs/>
                <w:color w:val="FFFFFF" w:themeColor="background1"/>
                <w:sz w:val="18"/>
                <w:szCs w:val="18"/>
              </w:rPr>
            </w:pPr>
            <w:r w:rsidRPr="002B4E92">
              <w:rPr>
                <w:rFonts w:ascii="Arial" w:hAnsi="Arial" w:cs="Arial"/>
                <w:b/>
                <w:bCs/>
                <w:color w:val="FFFFFF" w:themeColor="background1"/>
                <w:sz w:val="18"/>
                <w:szCs w:val="18"/>
              </w:rPr>
              <w:t>Metas 2023</w:t>
            </w:r>
          </w:p>
          <w:p w14:paraId="65725B0C" w14:textId="77777777" w:rsidR="004264D2" w:rsidRPr="002B4E92" w:rsidRDefault="004264D2" w:rsidP="00411E21">
            <w:pPr>
              <w:jc w:val="center"/>
              <w:rPr>
                <w:rFonts w:ascii="Arial" w:hAnsi="Arial" w:cs="Arial"/>
                <w:b/>
                <w:bCs/>
                <w:color w:val="FFFFFF" w:themeColor="background1"/>
                <w:sz w:val="18"/>
                <w:szCs w:val="18"/>
              </w:rPr>
            </w:pPr>
            <w:r w:rsidRPr="002B4E92">
              <w:rPr>
                <w:rFonts w:ascii="Arial" w:hAnsi="Arial" w:cs="Arial"/>
                <w:b/>
                <w:bCs/>
                <w:color w:val="FFFFFF" w:themeColor="background1"/>
                <w:sz w:val="18"/>
                <w:szCs w:val="18"/>
              </w:rPr>
              <w:t>(Monto)</w:t>
            </w:r>
          </w:p>
        </w:tc>
      </w:tr>
      <w:tr w:rsidR="004264D2" w:rsidRPr="002B4E92" w14:paraId="74882FCC" w14:textId="77777777" w:rsidTr="002B4E92">
        <w:tc>
          <w:tcPr>
            <w:tcW w:w="4219" w:type="dxa"/>
          </w:tcPr>
          <w:p w14:paraId="3CF8DB96" w14:textId="7B954F04" w:rsidR="004264D2" w:rsidRPr="002B4E92" w:rsidRDefault="009D72DC" w:rsidP="00411E21">
            <w:pPr>
              <w:rPr>
                <w:rFonts w:ascii="Arial" w:hAnsi="Arial" w:cs="Arial"/>
                <w:sz w:val="18"/>
                <w:szCs w:val="18"/>
              </w:rPr>
            </w:pPr>
            <w:r w:rsidRPr="002B4E92">
              <w:rPr>
                <w:rFonts w:ascii="Arial" w:hAnsi="Arial" w:cs="Arial"/>
                <w:sz w:val="18"/>
                <w:szCs w:val="18"/>
              </w:rPr>
              <w:t>Porcentaje de las Unidades de Producción Agropecuarias apoyadas con respecto a las Unidades de Producción Agropecuarias programadas este año.</w:t>
            </w:r>
          </w:p>
        </w:tc>
        <w:tc>
          <w:tcPr>
            <w:tcW w:w="1985" w:type="dxa"/>
          </w:tcPr>
          <w:p w14:paraId="320CE1AF" w14:textId="345B0A87" w:rsidR="004264D2" w:rsidRPr="002B4E92" w:rsidRDefault="009D72DC" w:rsidP="00411E21">
            <w:pPr>
              <w:rPr>
                <w:rFonts w:ascii="Arial" w:hAnsi="Arial" w:cs="Arial"/>
                <w:sz w:val="18"/>
                <w:szCs w:val="18"/>
              </w:rPr>
            </w:pPr>
            <w:r w:rsidRPr="002B4E92">
              <w:rPr>
                <w:rFonts w:ascii="Arial" w:hAnsi="Arial" w:cs="Arial"/>
                <w:sz w:val="18"/>
                <w:szCs w:val="18"/>
              </w:rPr>
              <w:t>El campo Coahuilense desarrolló un alto valor en sus cadenas de producción con productores organizados, comercialización eficiente y sinergia entre el gobierno del estado con los otros órdenes de gobierno.</w:t>
            </w:r>
          </w:p>
        </w:tc>
        <w:tc>
          <w:tcPr>
            <w:tcW w:w="1984" w:type="dxa"/>
          </w:tcPr>
          <w:p w14:paraId="333AC866" w14:textId="0E88F3D6" w:rsidR="004264D2" w:rsidRPr="002B4E92" w:rsidRDefault="004264D2" w:rsidP="00411E21">
            <w:pPr>
              <w:rPr>
                <w:rFonts w:ascii="Arial" w:hAnsi="Arial" w:cs="Arial"/>
                <w:sz w:val="18"/>
                <w:szCs w:val="18"/>
              </w:rPr>
            </w:pPr>
          </w:p>
        </w:tc>
        <w:tc>
          <w:tcPr>
            <w:tcW w:w="992" w:type="dxa"/>
          </w:tcPr>
          <w:p w14:paraId="7126B204" w14:textId="77777777" w:rsidR="004264D2" w:rsidRPr="002B4E92" w:rsidRDefault="004264D2" w:rsidP="00411E21">
            <w:pPr>
              <w:rPr>
                <w:sz w:val="18"/>
                <w:szCs w:val="18"/>
              </w:rPr>
            </w:pPr>
          </w:p>
        </w:tc>
      </w:tr>
      <w:tr w:rsidR="004264D2" w:rsidRPr="002B4E92" w14:paraId="3125296D" w14:textId="77777777" w:rsidTr="002B4E92">
        <w:tc>
          <w:tcPr>
            <w:tcW w:w="4219" w:type="dxa"/>
          </w:tcPr>
          <w:p w14:paraId="7C2C49D5" w14:textId="1F5B2968" w:rsidR="004264D2" w:rsidRPr="002B4E92" w:rsidRDefault="009D72DC" w:rsidP="002B4E92">
            <w:pPr>
              <w:rPr>
                <w:rFonts w:ascii="Arial" w:hAnsi="Arial" w:cs="Arial"/>
                <w:sz w:val="18"/>
                <w:szCs w:val="18"/>
              </w:rPr>
            </w:pPr>
            <w:r w:rsidRPr="002B4E92">
              <w:rPr>
                <w:rFonts w:ascii="Arial" w:hAnsi="Arial" w:cs="Arial"/>
                <w:sz w:val="18"/>
                <w:szCs w:val="18"/>
              </w:rPr>
              <w:t xml:space="preserve"> Porcentaje de incremento en la producción con respecto a la producción del año pasado.</w:t>
            </w:r>
          </w:p>
        </w:tc>
        <w:tc>
          <w:tcPr>
            <w:tcW w:w="1985" w:type="dxa"/>
          </w:tcPr>
          <w:p w14:paraId="4A195E86" w14:textId="0076691A" w:rsidR="004264D2" w:rsidRPr="002B4E92" w:rsidRDefault="004264D2" w:rsidP="00411E21">
            <w:pPr>
              <w:rPr>
                <w:rFonts w:ascii="Arial" w:hAnsi="Arial" w:cs="Arial"/>
                <w:sz w:val="18"/>
                <w:szCs w:val="18"/>
              </w:rPr>
            </w:pPr>
          </w:p>
        </w:tc>
        <w:tc>
          <w:tcPr>
            <w:tcW w:w="1984" w:type="dxa"/>
          </w:tcPr>
          <w:p w14:paraId="4A4C151E" w14:textId="28FEBFFE" w:rsidR="006C6711" w:rsidRPr="002B4E92" w:rsidRDefault="006C6711" w:rsidP="002B4E92">
            <w:pPr>
              <w:rPr>
                <w:rFonts w:ascii="Arial" w:hAnsi="Arial" w:cs="Arial"/>
                <w:sz w:val="18"/>
                <w:szCs w:val="18"/>
              </w:rPr>
            </w:pPr>
            <w:r w:rsidRPr="002B4E92">
              <w:rPr>
                <w:rFonts w:ascii="Arial" w:hAnsi="Arial" w:cs="Arial"/>
                <w:sz w:val="18"/>
                <w:szCs w:val="18"/>
              </w:rPr>
              <w:t>Productividad en el campo incrementada</w:t>
            </w:r>
          </w:p>
        </w:tc>
        <w:tc>
          <w:tcPr>
            <w:tcW w:w="992" w:type="dxa"/>
          </w:tcPr>
          <w:p w14:paraId="63D302F4" w14:textId="77777777" w:rsidR="004264D2" w:rsidRPr="002B4E92" w:rsidRDefault="004264D2" w:rsidP="00411E21">
            <w:pPr>
              <w:rPr>
                <w:sz w:val="18"/>
                <w:szCs w:val="18"/>
              </w:rPr>
            </w:pPr>
          </w:p>
        </w:tc>
      </w:tr>
      <w:tr w:rsidR="004264D2" w:rsidRPr="002B4E92" w14:paraId="42C6B8BE" w14:textId="77777777" w:rsidTr="002B4E92">
        <w:tc>
          <w:tcPr>
            <w:tcW w:w="4219" w:type="dxa"/>
          </w:tcPr>
          <w:p w14:paraId="79B30BD1" w14:textId="37C090E9" w:rsidR="004264D2" w:rsidRPr="002B4E92" w:rsidRDefault="009D72DC" w:rsidP="00411E21">
            <w:pPr>
              <w:rPr>
                <w:rFonts w:ascii="Arial" w:hAnsi="Arial" w:cs="Arial"/>
                <w:sz w:val="18"/>
                <w:szCs w:val="18"/>
              </w:rPr>
            </w:pPr>
            <w:r w:rsidRPr="002B4E92">
              <w:rPr>
                <w:rFonts w:ascii="Arial" w:hAnsi="Arial" w:cs="Arial"/>
                <w:sz w:val="18"/>
                <w:szCs w:val="18"/>
              </w:rPr>
              <w:t>Porcentaje de productores con asistencia técnica y transferencia de tecnología apoyada contra la asistencia técnica programada éste año</w:t>
            </w:r>
          </w:p>
        </w:tc>
        <w:tc>
          <w:tcPr>
            <w:tcW w:w="1985" w:type="dxa"/>
          </w:tcPr>
          <w:p w14:paraId="64D94D3B" w14:textId="380C9E9F" w:rsidR="004264D2" w:rsidRPr="002B4E92" w:rsidRDefault="004264D2" w:rsidP="00411E21">
            <w:pPr>
              <w:rPr>
                <w:rFonts w:ascii="Arial" w:hAnsi="Arial" w:cs="Arial"/>
                <w:sz w:val="18"/>
                <w:szCs w:val="18"/>
              </w:rPr>
            </w:pPr>
          </w:p>
        </w:tc>
        <w:tc>
          <w:tcPr>
            <w:tcW w:w="1984" w:type="dxa"/>
          </w:tcPr>
          <w:p w14:paraId="7F74B775" w14:textId="4CCD58D4" w:rsidR="00367F23" w:rsidRPr="002B4E92" w:rsidRDefault="006C6711" w:rsidP="002B4E92">
            <w:pPr>
              <w:rPr>
                <w:rFonts w:ascii="Arial" w:hAnsi="Arial" w:cs="Arial"/>
                <w:sz w:val="18"/>
                <w:szCs w:val="18"/>
              </w:rPr>
            </w:pPr>
            <w:r w:rsidRPr="002B4E92">
              <w:rPr>
                <w:rFonts w:ascii="Arial" w:hAnsi="Arial" w:cs="Arial"/>
                <w:sz w:val="18"/>
                <w:szCs w:val="18"/>
              </w:rPr>
              <w:t>Asistencia técnica integral y transferencia de tecnología a los productores proporcionada.</w:t>
            </w:r>
          </w:p>
        </w:tc>
        <w:tc>
          <w:tcPr>
            <w:tcW w:w="992" w:type="dxa"/>
          </w:tcPr>
          <w:p w14:paraId="3BAEFA57" w14:textId="77777777" w:rsidR="004264D2" w:rsidRPr="002B4E92" w:rsidRDefault="004264D2" w:rsidP="00411E21">
            <w:pPr>
              <w:rPr>
                <w:sz w:val="18"/>
                <w:szCs w:val="18"/>
              </w:rPr>
            </w:pPr>
          </w:p>
        </w:tc>
      </w:tr>
      <w:tr w:rsidR="004264D2" w:rsidRPr="002B4E92" w14:paraId="53A1276D" w14:textId="77777777" w:rsidTr="002B4E92">
        <w:tc>
          <w:tcPr>
            <w:tcW w:w="4219" w:type="dxa"/>
          </w:tcPr>
          <w:p w14:paraId="5CAA2265" w14:textId="1CCFEF72" w:rsidR="004264D2" w:rsidRPr="002B4E92" w:rsidRDefault="009D72DC" w:rsidP="00411E21">
            <w:pPr>
              <w:rPr>
                <w:rFonts w:ascii="Arial" w:hAnsi="Arial" w:cs="Arial"/>
                <w:sz w:val="18"/>
                <w:szCs w:val="18"/>
              </w:rPr>
            </w:pPr>
            <w:r w:rsidRPr="002B4E92">
              <w:rPr>
                <w:rFonts w:ascii="Arial" w:hAnsi="Arial" w:cs="Arial"/>
                <w:sz w:val="18"/>
                <w:szCs w:val="18"/>
              </w:rPr>
              <w:t>Porcentaje de proyectos de Unidades y Distritos de Riego apoyados contra los proyectos de Unidades y Distritos de Riego programados éste año</w:t>
            </w:r>
          </w:p>
        </w:tc>
        <w:tc>
          <w:tcPr>
            <w:tcW w:w="1985" w:type="dxa"/>
          </w:tcPr>
          <w:p w14:paraId="05F66093" w14:textId="2B43D27D" w:rsidR="004264D2" w:rsidRPr="002B4E92" w:rsidRDefault="004264D2" w:rsidP="00411E21">
            <w:pPr>
              <w:rPr>
                <w:rFonts w:ascii="Arial" w:hAnsi="Arial" w:cs="Arial"/>
                <w:sz w:val="18"/>
                <w:szCs w:val="18"/>
              </w:rPr>
            </w:pPr>
          </w:p>
        </w:tc>
        <w:tc>
          <w:tcPr>
            <w:tcW w:w="1984" w:type="dxa"/>
          </w:tcPr>
          <w:p w14:paraId="57E39FBF" w14:textId="5C507EAB" w:rsidR="004264D2" w:rsidRPr="002B4E92" w:rsidRDefault="006C6711" w:rsidP="00411E21">
            <w:pPr>
              <w:rPr>
                <w:rFonts w:ascii="Arial" w:hAnsi="Arial" w:cs="Arial"/>
                <w:sz w:val="18"/>
                <w:szCs w:val="18"/>
              </w:rPr>
            </w:pPr>
            <w:r w:rsidRPr="002B4E92">
              <w:rPr>
                <w:rFonts w:ascii="Arial" w:hAnsi="Arial" w:cs="Arial"/>
                <w:sz w:val="18"/>
                <w:szCs w:val="18"/>
              </w:rPr>
              <w:t>Aprovechamiento eficiente del uso del agua realizada.</w:t>
            </w:r>
          </w:p>
        </w:tc>
        <w:tc>
          <w:tcPr>
            <w:tcW w:w="992" w:type="dxa"/>
          </w:tcPr>
          <w:p w14:paraId="52745301" w14:textId="77777777" w:rsidR="004264D2" w:rsidRPr="002B4E92" w:rsidRDefault="004264D2" w:rsidP="00411E21">
            <w:pPr>
              <w:rPr>
                <w:sz w:val="18"/>
                <w:szCs w:val="18"/>
              </w:rPr>
            </w:pPr>
          </w:p>
        </w:tc>
      </w:tr>
      <w:tr w:rsidR="004264D2" w:rsidRPr="002B4E92" w14:paraId="54E238DD" w14:textId="77777777" w:rsidTr="002B4E92">
        <w:tc>
          <w:tcPr>
            <w:tcW w:w="4219" w:type="dxa"/>
          </w:tcPr>
          <w:p w14:paraId="6872672C" w14:textId="44623A56" w:rsidR="004264D2" w:rsidRPr="002B4E92" w:rsidRDefault="009D72DC" w:rsidP="00411E21">
            <w:pPr>
              <w:rPr>
                <w:rFonts w:ascii="Arial" w:hAnsi="Arial" w:cs="Arial"/>
                <w:sz w:val="18"/>
                <w:szCs w:val="18"/>
              </w:rPr>
            </w:pPr>
            <w:r w:rsidRPr="002B4E92">
              <w:rPr>
                <w:rFonts w:ascii="Arial" w:hAnsi="Arial" w:cs="Arial"/>
                <w:sz w:val="18"/>
                <w:szCs w:val="18"/>
              </w:rPr>
              <w:t>Porcentaje de prevalencia de tuberculosis en ganado bovino contra la prevalencia de tuberculosis en ganado bovino del año pasado</w:t>
            </w:r>
          </w:p>
        </w:tc>
        <w:tc>
          <w:tcPr>
            <w:tcW w:w="1985" w:type="dxa"/>
          </w:tcPr>
          <w:p w14:paraId="07ECF661" w14:textId="0FB4B290" w:rsidR="004264D2" w:rsidRPr="002B4E92" w:rsidRDefault="004264D2" w:rsidP="00411E21">
            <w:pPr>
              <w:rPr>
                <w:rFonts w:ascii="Arial" w:hAnsi="Arial" w:cs="Arial"/>
                <w:sz w:val="18"/>
                <w:szCs w:val="18"/>
              </w:rPr>
            </w:pPr>
          </w:p>
        </w:tc>
        <w:tc>
          <w:tcPr>
            <w:tcW w:w="1984" w:type="dxa"/>
          </w:tcPr>
          <w:p w14:paraId="28B4903A" w14:textId="435A6C3A" w:rsidR="004264D2" w:rsidRPr="002B4E92" w:rsidRDefault="006C6711" w:rsidP="00411E21">
            <w:pPr>
              <w:rPr>
                <w:rFonts w:ascii="Arial" w:hAnsi="Arial" w:cs="Arial"/>
                <w:sz w:val="18"/>
                <w:szCs w:val="18"/>
              </w:rPr>
            </w:pPr>
            <w:r w:rsidRPr="002B4E92">
              <w:rPr>
                <w:rFonts w:ascii="Arial" w:hAnsi="Arial" w:cs="Arial"/>
                <w:sz w:val="18"/>
                <w:szCs w:val="18"/>
              </w:rPr>
              <w:t>Sanidad e inocuidad de nuestros productos agropecuarios garantizada.</w:t>
            </w:r>
          </w:p>
        </w:tc>
        <w:tc>
          <w:tcPr>
            <w:tcW w:w="992" w:type="dxa"/>
          </w:tcPr>
          <w:p w14:paraId="320DC242" w14:textId="77777777" w:rsidR="004264D2" w:rsidRPr="002B4E92" w:rsidRDefault="004264D2" w:rsidP="00411E21">
            <w:pPr>
              <w:rPr>
                <w:sz w:val="18"/>
                <w:szCs w:val="18"/>
              </w:rPr>
            </w:pPr>
          </w:p>
        </w:tc>
      </w:tr>
      <w:tr w:rsidR="004264D2" w:rsidRPr="002B4E92" w14:paraId="0A6CC630" w14:textId="77777777" w:rsidTr="002B4E92">
        <w:tc>
          <w:tcPr>
            <w:tcW w:w="4219" w:type="dxa"/>
          </w:tcPr>
          <w:p w14:paraId="05AC5CCA" w14:textId="1A6C43AB" w:rsidR="004264D2" w:rsidRPr="002B4E92" w:rsidRDefault="009D72DC" w:rsidP="00411E21">
            <w:pPr>
              <w:rPr>
                <w:rFonts w:ascii="Arial" w:hAnsi="Arial" w:cs="Arial"/>
                <w:sz w:val="18"/>
                <w:szCs w:val="18"/>
              </w:rPr>
            </w:pPr>
            <w:r w:rsidRPr="002B4E92">
              <w:rPr>
                <w:rFonts w:ascii="Arial" w:hAnsi="Arial" w:cs="Arial"/>
                <w:sz w:val="18"/>
                <w:szCs w:val="18"/>
              </w:rPr>
              <w:t>Porcentaje de productores con acceso a créditos bancarios de la banca de desarrollo apoyados contra los productores con acceso a créditos bancarios de la banca de desarrollo programados</w:t>
            </w:r>
          </w:p>
        </w:tc>
        <w:tc>
          <w:tcPr>
            <w:tcW w:w="1985" w:type="dxa"/>
          </w:tcPr>
          <w:p w14:paraId="40707771" w14:textId="04480548" w:rsidR="004264D2" w:rsidRPr="002B4E92" w:rsidRDefault="004264D2" w:rsidP="00411E21">
            <w:pPr>
              <w:rPr>
                <w:rFonts w:ascii="Arial" w:hAnsi="Arial" w:cs="Arial"/>
                <w:sz w:val="18"/>
                <w:szCs w:val="18"/>
              </w:rPr>
            </w:pPr>
            <w:r w:rsidRPr="002B4E92">
              <w:rPr>
                <w:rFonts w:ascii="Arial" w:hAnsi="Arial" w:cs="Arial"/>
                <w:sz w:val="18"/>
                <w:szCs w:val="18"/>
              </w:rPr>
              <w:t>.</w:t>
            </w:r>
          </w:p>
        </w:tc>
        <w:tc>
          <w:tcPr>
            <w:tcW w:w="1984" w:type="dxa"/>
          </w:tcPr>
          <w:p w14:paraId="35A2FD86" w14:textId="07F3AFC8" w:rsidR="004264D2" w:rsidRPr="002B4E92" w:rsidRDefault="006C6711" w:rsidP="00411E21">
            <w:pPr>
              <w:rPr>
                <w:rFonts w:ascii="Arial" w:hAnsi="Arial" w:cs="Arial"/>
                <w:sz w:val="18"/>
                <w:szCs w:val="18"/>
              </w:rPr>
            </w:pPr>
            <w:r w:rsidRPr="002B4E92">
              <w:rPr>
                <w:rFonts w:ascii="Arial" w:hAnsi="Arial" w:cs="Arial"/>
                <w:sz w:val="18"/>
                <w:szCs w:val="18"/>
              </w:rPr>
              <w:t>Acceso de los productores con la banca de desarrollo para el crédito oportuno gestionado.</w:t>
            </w:r>
          </w:p>
        </w:tc>
        <w:tc>
          <w:tcPr>
            <w:tcW w:w="992" w:type="dxa"/>
          </w:tcPr>
          <w:p w14:paraId="48E4BE7E" w14:textId="77777777" w:rsidR="004264D2" w:rsidRPr="002B4E92" w:rsidRDefault="004264D2" w:rsidP="00411E21">
            <w:pPr>
              <w:rPr>
                <w:sz w:val="18"/>
                <w:szCs w:val="18"/>
              </w:rPr>
            </w:pPr>
          </w:p>
        </w:tc>
      </w:tr>
      <w:tr w:rsidR="004264D2" w:rsidRPr="002B4E92" w14:paraId="184E70A6" w14:textId="77777777" w:rsidTr="002B4E92">
        <w:tc>
          <w:tcPr>
            <w:tcW w:w="4219" w:type="dxa"/>
          </w:tcPr>
          <w:p w14:paraId="09FBCDD2" w14:textId="032FA70E" w:rsidR="006C6711" w:rsidRPr="002B4E92" w:rsidRDefault="006C6711" w:rsidP="00411E21">
            <w:pPr>
              <w:rPr>
                <w:rFonts w:ascii="Arial" w:hAnsi="Arial" w:cs="Arial"/>
                <w:sz w:val="18"/>
                <w:szCs w:val="18"/>
              </w:rPr>
            </w:pPr>
            <w:r w:rsidRPr="002B4E92">
              <w:rPr>
                <w:rFonts w:ascii="Arial" w:hAnsi="Arial" w:cs="Arial"/>
                <w:sz w:val="18"/>
                <w:szCs w:val="18"/>
              </w:rPr>
              <w:t>Porcentaje de superficie asegurada con seguro catastrófico contra la superficie programada con seguro catastrófico</w:t>
            </w:r>
          </w:p>
        </w:tc>
        <w:tc>
          <w:tcPr>
            <w:tcW w:w="1985" w:type="dxa"/>
          </w:tcPr>
          <w:p w14:paraId="1C13B57A" w14:textId="613E3D49" w:rsidR="004264D2" w:rsidRPr="002B4E92" w:rsidRDefault="004264D2" w:rsidP="00411E21">
            <w:pPr>
              <w:rPr>
                <w:rFonts w:ascii="Arial" w:hAnsi="Arial" w:cs="Arial"/>
                <w:sz w:val="18"/>
                <w:szCs w:val="18"/>
              </w:rPr>
            </w:pPr>
          </w:p>
        </w:tc>
        <w:tc>
          <w:tcPr>
            <w:tcW w:w="1984" w:type="dxa"/>
          </w:tcPr>
          <w:p w14:paraId="3B25C809" w14:textId="2F650FCF" w:rsidR="004264D2" w:rsidRPr="002B4E92" w:rsidRDefault="006C6711" w:rsidP="00411E21">
            <w:pPr>
              <w:rPr>
                <w:rFonts w:ascii="Arial" w:hAnsi="Arial" w:cs="Arial"/>
                <w:sz w:val="18"/>
                <w:szCs w:val="18"/>
              </w:rPr>
            </w:pPr>
            <w:r w:rsidRPr="002B4E92">
              <w:rPr>
                <w:rFonts w:ascii="Arial" w:hAnsi="Arial" w:cs="Arial"/>
                <w:sz w:val="18"/>
                <w:szCs w:val="18"/>
              </w:rPr>
              <w:t>Productores en la cultura del aseguramiento ante siniestros orientados.</w:t>
            </w:r>
          </w:p>
        </w:tc>
        <w:tc>
          <w:tcPr>
            <w:tcW w:w="992" w:type="dxa"/>
          </w:tcPr>
          <w:p w14:paraId="3377DC62" w14:textId="77777777" w:rsidR="004264D2" w:rsidRPr="002B4E92" w:rsidRDefault="004264D2" w:rsidP="00411E21">
            <w:pPr>
              <w:rPr>
                <w:sz w:val="18"/>
                <w:szCs w:val="18"/>
              </w:rPr>
            </w:pPr>
          </w:p>
        </w:tc>
      </w:tr>
      <w:tr w:rsidR="004264D2" w:rsidRPr="002B4E92" w14:paraId="667AF09B" w14:textId="77777777" w:rsidTr="002B4E92">
        <w:tc>
          <w:tcPr>
            <w:tcW w:w="4219" w:type="dxa"/>
          </w:tcPr>
          <w:p w14:paraId="14444A01" w14:textId="5AD961F6" w:rsidR="004264D2" w:rsidRPr="002B4E92" w:rsidRDefault="006C6711" w:rsidP="00411E21">
            <w:pPr>
              <w:rPr>
                <w:rFonts w:ascii="Arial" w:hAnsi="Arial" w:cs="Arial"/>
                <w:sz w:val="18"/>
                <w:szCs w:val="18"/>
              </w:rPr>
            </w:pPr>
            <w:r w:rsidRPr="002B4E92">
              <w:rPr>
                <w:rFonts w:ascii="Arial" w:hAnsi="Arial" w:cs="Arial"/>
                <w:sz w:val="18"/>
                <w:szCs w:val="18"/>
              </w:rPr>
              <w:t>Porcentaje de Unidades de Producción Pecuarias apoyadas contra las Unidades de Producción Pecuarias programadas éste año</w:t>
            </w:r>
          </w:p>
        </w:tc>
        <w:tc>
          <w:tcPr>
            <w:tcW w:w="1985" w:type="dxa"/>
          </w:tcPr>
          <w:p w14:paraId="1AD7B699" w14:textId="106F0AA6" w:rsidR="004264D2" w:rsidRPr="002B4E92" w:rsidRDefault="004264D2" w:rsidP="00411E21">
            <w:pPr>
              <w:rPr>
                <w:rFonts w:ascii="Arial" w:hAnsi="Arial" w:cs="Arial"/>
                <w:sz w:val="18"/>
                <w:szCs w:val="18"/>
              </w:rPr>
            </w:pPr>
          </w:p>
        </w:tc>
        <w:tc>
          <w:tcPr>
            <w:tcW w:w="1984" w:type="dxa"/>
          </w:tcPr>
          <w:p w14:paraId="6084C1D4" w14:textId="594BA7D9" w:rsidR="004264D2" w:rsidRPr="002B4E92" w:rsidRDefault="006C6711" w:rsidP="00411E21">
            <w:pPr>
              <w:rPr>
                <w:rFonts w:ascii="Arial" w:hAnsi="Arial" w:cs="Arial"/>
                <w:sz w:val="18"/>
                <w:szCs w:val="18"/>
              </w:rPr>
            </w:pPr>
            <w:r w:rsidRPr="002B4E92">
              <w:rPr>
                <w:rFonts w:ascii="Arial" w:hAnsi="Arial" w:cs="Arial"/>
                <w:sz w:val="18"/>
                <w:szCs w:val="18"/>
              </w:rPr>
              <w:t>Rentabilidad ganadera mejorada</w:t>
            </w:r>
          </w:p>
        </w:tc>
        <w:tc>
          <w:tcPr>
            <w:tcW w:w="992" w:type="dxa"/>
          </w:tcPr>
          <w:p w14:paraId="600CCF56" w14:textId="77777777" w:rsidR="004264D2" w:rsidRPr="002B4E92" w:rsidRDefault="004264D2" w:rsidP="00411E21">
            <w:pPr>
              <w:rPr>
                <w:sz w:val="18"/>
                <w:szCs w:val="18"/>
              </w:rPr>
            </w:pPr>
          </w:p>
        </w:tc>
      </w:tr>
      <w:tr w:rsidR="004264D2" w:rsidRPr="002B4E92" w14:paraId="038D78CC" w14:textId="77777777" w:rsidTr="002B4E92">
        <w:tc>
          <w:tcPr>
            <w:tcW w:w="4219" w:type="dxa"/>
          </w:tcPr>
          <w:p w14:paraId="156D4666" w14:textId="51F25FD5" w:rsidR="004264D2" w:rsidRPr="002B4E92" w:rsidRDefault="006C6711" w:rsidP="00411E21">
            <w:pPr>
              <w:rPr>
                <w:rFonts w:ascii="Arial" w:hAnsi="Arial" w:cs="Arial"/>
                <w:sz w:val="18"/>
                <w:szCs w:val="18"/>
              </w:rPr>
            </w:pPr>
            <w:r w:rsidRPr="002B4E92">
              <w:rPr>
                <w:rFonts w:ascii="Arial" w:hAnsi="Arial" w:cs="Arial"/>
                <w:sz w:val="18"/>
                <w:szCs w:val="18"/>
              </w:rPr>
              <w:t>Porcentaje de Unidades de Producción Agrícolas apoyadas contra las Unidades de Producción Agrícolas programadas éste año</w:t>
            </w:r>
          </w:p>
        </w:tc>
        <w:tc>
          <w:tcPr>
            <w:tcW w:w="1985" w:type="dxa"/>
          </w:tcPr>
          <w:p w14:paraId="1C327399" w14:textId="4440782C" w:rsidR="004264D2" w:rsidRPr="002B4E92" w:rsidRDefault="004264D2" w:rsidP="00411E21">
            <w:pPr>
              <w:rPr>
                <w:rFonts w:ascii="Arial" w:hAnsi="Arial" w:cs="Arial"/>
                <w:sz w:val="18"/>
                <w:szCs w:val="18"/>
              </w:rPr>
            </w:pPr>
          </w:p>
        </w:tc>
        <w:tc>
          <w:tcPr>
            <w:tcW w:w="1984" w:type="dxa"/>
          </w:tcPr>
          <w:p w14:paraId="5689856E" w14:textId="3B5950F4" w:rsidR="004264D2" w:rsidRPr="002B4E92" w:rsidRDefault="00367F23" w:rsidP="00411E21">
            <w:pPr>
              <w:rPr>
                <w:rFonts w:ascii="Arial" w:hAnsi="Arial" w:cs="Arial"/>
                <w:sz w:val="18"/>
                <w:szCs w:val="18"/>
              </w:rPr>
            </w:pPr>
            <w:r w:rsidRPr="002B4E92">
              <w:rPr>
                <w:rFonts w:ascii="Arial" w:hAnsi="Arial" w:cs="Arial"/>
                <w:sz w:val="18"/>
                <w:szCs w:val="18"/>
              </w:rPr>
              <w:t>Rentabilidad agrícola mejorada</w:t>
            </w:r>
          </w:p>
        </w:tc>
        <w:tc>
          <w:tcPr>
            <w:tcW w:w="992" w:type="dxa"/>
          </w:tcPr>
          <w:p w14:paraId="74D0A66C" w14:textId="77777777" w:rsidR="004264D2" w:rsidRPr="002B4E92" w:rsidRDefault="004264D2" w:rsidP="00411E21">
            <w:pPr>
              <w:rPr>
                <w:sz w:val="18"/>
                <w:szCs w:val="18"/>
              </w:rPr>
            </w:pPr>
          </w:p>
        </w:tc>
      </w:tr>
      <w:tr w:rsidR="004264D2" w:rsidRPr="002B4E92" w14:paraId="3F73F8DD" w14:textId="77777777" w:rsidTr="002B4E92">
        <w:tc>
          <w:tcPr>
            <w:tcW w:w="4219" w:type="dxa"/>
          </w:tcPr>
          <w:p w14:paraId="655FCB73" w14:textId="36F44186" w:rsidR="004264D2" w:rsidRPr="002B4E92" w:rsidRDefault="006C6711" w:rsidP="00411E21">
            <w:pPr>
              <w:rPr>
                <w:rFonts w:ascii="Arial" w:hAnsi="Arial" w:cs="Arial"/>
                <w:sz w:val="18"/>
                <w:szCs w:val="18"/>
              </w:rPr>
            </w:pPr>
            <w:r w:rsidRPr="002B4E92">
              <w:rPr>
                <w:rFonts w:ascii="Arial" w:hAnsi="Arial" w:cs="Arial"/>
                <w:sz w:val="18"/>
                <w:szCs w:val="18"/>
              </w:rPr>
              <w:t>Porcentaje de Unidades de Producción apoyadas para neutralizar el avance de la desertificación en el Estado contra las programadas este año</w:t>
            </w:r>
          </w:p>
        </w:tc>
        <w:tc>
          <w:tcPr>
            <w:tcW w:w="1985" w:type="dxa"/>
          </w:tcPr>
          <w:p w14:paraId="270CF476" w14:textId="56787A62" w:rsidR="004264D2" w:rsidRPr="002B4E92" w:rsidRDefault="004264D2" w:rsidP="00411E21">
            <w:pPr>
              <w:rPr>
                <w:rFonts w:ascii="Arial" w:hAnsi="Arial" w:cs="Arial"/>
                <w:sz w:val="18"/>
                <w:szCs w:val="18"/>
              </w:rPr>
            </w:pPr>
          </w:p>
        </w:tc>
        <w:tc>
          <w:tcPr>
            <w:tcW w:w="1984" w:type="dxa"/>
          </w:tcPr>
          <w:p w14:paraId="370B2C1C" w14:textId="637FC0A9" w:rsidR="004264D2" w:rsidRPr="002B4E92" w:rsidRDefault="00367F23" w:rsidP="00411E21">
            <w:pPr>
              <w:rPr>
                <w:rFonts w:ascii="Arial" w:hAnsi="Arial" w:cs="Arial"/>
                <w:sz w:val="18"/>
                <w:szCs w:val="18"/>
              </w:rPr>
            </w:pPr>
            <w:r w:rsidRPr="002B4E92">
              <w:rPr>
                <w:rFonts w:ascii="Arial" w:hAnsi="Arial" w:cs="Arial"/>
                <w:sz w:val="18"/>
                <w:szCs w:val="18"/>
              </w:rPr>
              <w:t>Estrategias para neutralizar el avance de la desertificación en el Estado diseñadas.</w:t>
            </w:r>
          </w:p>
        </w:tc>
        <w:tc>
          <w:tcPr>
            <w:tcW w:w="992" w:type="dxa"/>
          </w:tcPr>
          <w:p w14:paraId="42A7EE76" w14:textId="77777777" w:rsidR="004264D2" w:rsidRPr="002B4E92" w:rsidRDefault="004264D2" w:rsidP="00411E21">
            <w:pPr>
              <w:rPr>
                <w:sz w:val="18"/>
                <w:szCs w:val="18"/>
              </w:rPr>
            </w:pPr>
          </w:p>
        </w:tc>
      </w:tr>
      <w:tr w:rsidR="004264D2" w:rsidRPr="002B4E92" w14:paraId="4FA94BDE" w14:textId="77777777" w:rsidTr="002B4E92">
        <w:tc>
          <w:tcPr>
            <w:tcW w:w="4219" w:type="dxa"/>
          </w:tcPr>
          <w:p w14:paraId="5F1F0183" w14:textId="1973E79B" w:rsidR="004264D2" w:rsidRPr="002B4E92" w:rsidRDefault="006C6711" w:rsidP="00411E21">
            <w:pPr>
              <w:rPr>
                <w:rFonts w:ascii="Arial" w:hAnsi="Arial" w:cs="Arial"/>
                <w:sz w:val="18"/>
                <w:szCs w:val="18"/>
              </w:rPr>
            </w:pPr>
            <w:r w:rsidRPr="002B4E92">
              <w:rPr>
                <w:rFonts w:ascii="Arial" w:hAnsi="Arial" w:cs="Arial"/>
                <w:sz w:val="18"/>
                <w:szCs w:val="18"/>
              </w:rPr>
              <w:lastRenderedPageBreak/>
              <w:t>Porcentaje de proyectos del Programa de apoyo a los candelilleros apoyados contra los proyectos programados éste año</w:t>
            </w:r>
          </w:p>
        </w:tc>
        <w:tc>
          <w:tcPr>
            <w:tcW w:w="1985" w:type="dxa"/>
          </w:tcPr>
          <w:p w14:paraId="4389E684" w14:textId="77777777" w:rsidR="004264D2" w:rsidRPr="002B4E92" w:rsidRDefault="004264D2" w:rsidP="00411E21">
            <w:pPr>
              <w:rPr>
                <w:rFonts w:ascii="Arial" w:hAnsi="Arial" w:cs="Arial"/>
                <w:sz w:val="18"/>
                <w:szCs w:val="18"/>
              </w:rPr>
            </w:pPr>
          </w:p>
        </w:tc>
        <w:tc>
          <w:tcPr>
            <w:tcW w:w="1984" w:type="dxa"/>
          </w:tcPr>
          <w:p w14:paraId="1C5D2D52" w14:textId="17B2B30B" w:rsidR="004264D2" w:rsidRPr="002B4E92" w:rsidRDefault="00367F23" w:rsidP="00411E21">
            <w:pPr>
              <w:rPr>
                <w:rFonts w:ascii="Arial" w:hAnsi="Arial" w:cs="Arial"/>
                <w:sz w:val="18"/>
                <w:szCs w:val="18"/>
              </w:rPr>
            </w:pPr>
            <w:r w:rsidRPr="002B4E92">
              <w:rPr>
                <w:rFonts w:ascii="Arial" w:hAnsi="Arial" w:cs="Arial"/>
                <w:sz w:val="18"/>
                <w:szCs w:val="18"/>
              </w:rPr>
              <w:t>Aplicación del Programa de apoyo a los candelilleros</w:t>
            </w:r>
          </w:p>
        </w:tc>
        <w:tc>
          <w:tcPr>
            <w:tcW w:w="992" w:type="dxa"/>
          </w:tcPr>
          <w:p w14:paraId="3DA074B0" w14:textId="77777777" w:rsidR="004264D2" w:rsidRPr="002B4E92" w:rsidRDefault="004264D2" w:rsidP="00411E21">
            <w:pPr>
              <w:rPr>
                <w:sz w:val="18"/>
                <w:szCs w:val="18"/>
              </w:rPr>
            </w:pPr>
          </w:p>
        </w:tc>
      </w:tr>
    </w:tbl>
    <w:p w14:paraId="72157DD2" w14:textId="712EC21A" w:rsidR="004264D2" w:rsidRDefault="004264D2"/>
    <w:p w14:paraId="4CC3447F" w14:textId="7A37AAC1" w:rsidR="005E7340" w:rsidRPr="004021A9" w:rsidRDefault="004021A9">
      <w:pPr>
        <w:rPr>
          <w:b/>
          <w:bCs/>
        </w:rPr>
      </w:pPr>
      <w:r w:rsidRPr="004021A9">
        <w:rPr>
          <w:b/>
          <w:bCs/>
        </w:rPr>
        <w:t xml:space="preserve">Secretaría de </w:t>
      </w:r>
      <w:r w:rsidR="00731E33" w:rsidRPr="004021A9">
        <w:rPr>
          <w:b/>
          <w:bCs/>
        </w:rPr>
        <w:t>Infraestructura</w:t>
      </w:r>
      <w:r>
        <w:rPr>
          <w:b/>
          <w:bCs/>
        </w:rPr>
        <w:t xml:space="preserve"> Desarrollo Urbano y Movilidad</w:t>
      </w:r>
    </w:p>
    <w:tbl>
      <w:tblPr>
        <w:tblStyle w:val="Tablaconcuadrcula"/>
        <w:tblpPr w:leftFromText="141" w:rightFromText="141" w:vertAnchor="text" w:horzAnchor="margin" w:tblpY="307"/>
        <w:tblW w:w="0" w:type="auto"/>
        <w:tblLook w:val="04A0" w:firstRow="1" w:lastRow="0" w:firstColumn="1" w:lastColumn="0" w:noHBand="0" w:noVBand="1"/>
      </w:tblPr>
      <w:tblGrid>
        <w:gridCol w:w="8828"/>
      </w:tblGrid>
      <w:tr w:rsidR="008664B9" w:rsidRPr="00F5443E" w14:paraId="0BA23912" w14:textId="77777777" w:rsidTr="00731E33">
        <w:tc>
          <w:tcPr>
            <w:tcW w:w="8828" w:type="dxa"/>
            <w:shd w:val="clear" w:color="auto" w:fill="385623" w:themeFill="accent6" w:themeFillShade="80"/>
          </w:tcPr>
          <w:p w14:paraId="20DE4FA5" w14:textId="77777777" w:rsidR="008664B9" w:rsidRPr="00F5443E" w:rsidRDefault="008664B9" w:rsidP="00731E33">
            <w:pPr>
              <w:jc w:val="center"/>
              <w:rPr>
                <w:rFonts w:ascii="Arial" w:hAnsi="Arial" w:cs="Arial"/>
                <w:b/>
                <w:bCs/>
                <w:color w:val="FFFFFF" w:themeColor="background1"/>
              </w:rPr>
            </w:pPr>
            <w:r w:rsidRPr="00F5443E">
              <w:rPr>
                <w:rFonts w:ascii="Arial" w:hAnsi="Arial" w:cs="Arial"/>
                <w:b/>
                <w:bCs/>
                <w:color w:val="FFFFFF" w:themeColor="background1"/>
              </w:rPr>
              <w:t>Objetivos Anuales, Estrategias y Metas de Ingresos</w:t>
            </w:r>
          </w:p>
        </w:tc>
      </w:tr>
      <w:tr w:rsidR="008664B9" w:rsidRPr="00F5443E" w14:paraId="296215EA" w14:textId="77777777" w:rsidTr="00731E33">
        <w:tc>
          <w:tcPr>
            <w:tcW w:w="8828" w:type="dxa"/>
            <w:shd w:val="clear" w:color="auto" w:fill="FBE4D5" w:themeFill="accent2" w:themeFillTint="33"/>
          </w:tcPr>
          <w:p w14:paraId="69742FFE" w14:textId="77777777" w:rsidR="008664B9" w:rsidRPr="00F5443E" w:rsidRDefault="008664B9" w:rsidP="00731E33">
            <w:pPr>
              <w:jc w:val="center"/>
              <w:rPr>
                <w:rFonts w:ascii="Arial" w:hAnsi="Arial" w:cs="Arial"/>
              </w:rPr>
            </w:pPr>
            <w:r w:rsidRPr="00F5443E">
              <w:rPr>
                <w:rFonts w:ascii="Arial" w:hAnsi="Arial" w:cs="Arial"/>
              </w:rPr>
              <w:t>Objetivos Anuales</w:t>
            </w:r>
          </w:p>
        </w:tc>
      </w:tr>
      <w:tr w:rsidR="008664B9" w:rsidRPr="00F5443E" w14:paraId="2A509B74" w14:textId="77777777" w:rsidTr="00731E33">
        <w:tc>
          <w:tcPr>
            <w:tcW w:w="8828" w:type="dxa"/>
          </w:tcPr>
          <w:p w14:paraId="32EF8867" w14:textId="77777777" w:rsidR="008664B9" w:rsidRPr="00F5443E" w:rsidRDefault="008664B9" w:rsidP="00731E33">
            <w:pPr>
              <w:rPr>
                <w:rFonts w:ascii="Arial" w:hAnsi="Arial" w:cs="Arial"/>
              </w:rPr>
            </w:pPr>
            <w:r w:rsidRPr="00F5443E">
              <w:rPr>
                <w:rFonts w:ascii="Arial" w:hAnsi="Arial" w:cs="Arial"/>
              </w:rPr>
              <w:t>Se mejoró la infraestructura de las diferentes regiones del estado.</w:t>
            </w:r>
          </w:p>
        </w:tc>
      </w:tr>
      <w:tr w:rsidR="008664B9" w:rsidRPr="00F5443E" w14:paraId="43EED1F7" w14:textId="77777777" w:rsidTr="00731E33">
        <w:tc>
          <w:tcPr>
            <w:tcW w:w="8828" w:type="dxa"/>
            <w:shd w:val="clear" w:color="auto" w:fill="FBE4D5" w:themeFill="accent2" w:themeFillTint="33"/>
          </w:tcPr>
          <w:p w14:paraId="356A23DE" w14:textId="77777777" w:rsidR="008664B9" w:rsidRPr="00F5443E" w:rsidRDefault="008664B9" w:rsidP="00731E33">
            <w:pPr>
              <w:jc w:val="center"/>
              <w:rPr>
                <w:rFonts w:ascii="Arial" w:hAnsi="Arial" w:cs="Arial"/>
              </w:rPr>
            </w:pPr>
            <w:r w:rsidRPr="00F5443E">
              <w:rPr>
                <w:rFonts w:ascii="Arial" w:hAnsi="Arial" w:cs="Arial"/>
              </w:rPr>
              <w:t>Estrategias</w:t>
            </w:r>
          </w:p>
        </w:tc>
      </w:tr>
      <w:tr w:rsidR="008664B9" w:rsidRPr="00F5443E" w14:paraId="7A4D0427" w14:textId="77777777" w:rsidTr="00731E33">
        <w:tc>
          <w:tcPr>
            <w:tcW w:w="8828" w:type="dxa"/>
          </w:tcPr>
          <w:p w14:paraId="3BF9D429" w14:textId="048F53D0" w:rsidR="008664B9" w:rsidRPr="00F5443E" w:rsidRDefault="008664B9" w:rsidP="00731E33">
            <w:pPr>
              <w:rPr>
                <w:rFonts w:ascii="Arial" w:hAnsi="Arial" w:cs="Arial"/>
              </w:rPr>
            </w:pPr>
            <w:r w:rsidRPr="00F5443E">
              <w:rPr>
                <w:rFonts w:ascii="Arial" w:hAnsi="Arial" w:cs="Arial"/>
              </w:rPr>
              <w:t>Obras de infraestructura vial realizadas.</w:t>
            </w:r>
          </w:p>
        </w:tc>
      </w:tr>
      <w:tr w:rsidR="008664B9" w:rsidRPr="00F5443E" w14:paraId="1CCE5A7C" w14:textId="77777777" w:rsidTr="00731E33">
        <w:tc>
          <w:tcPr>
            <w:tcW w:w="8828" w:type="dxa"/>
          </w:tcPr>
          <w:p w14:paraId="77A55582" w14:textId="631E3BDD" w:rsidR="008664B9" w:rsidRPr="00F5443E" w:rsidRDefault="008664B9" w:rsidP="00731E33">
            <w:pPr>
              <w:rPr>
                <w:rFonts w:ascii="Arial" w:hAnsi="Arial" w:cs="Arial"/>
              </w:rPr>
            </w:pPr>
            <w:r w:rsidRPr="00F5443E">
              <w:rPr>
                <w:rFonts w:ascii="Arial" w:hAnsi="Arial" w:cs="Arial"/>
              </w:rPr>
              <w:t>Obras de infraestructura de obra pública realizadas.</w:t>
            </w:r>
          </w:p>
        </w:tc>
      </w:tr>
      <w:tr w:rsidR="008664B9" w:rsidRPr="00F5443E" w14:paraId="17B4771D" w14:textId="77777777" w:rsidTr="00731E33">
        <w:tc>
          <w:tcPr>
            <w:tcW w:w="8828" w:type="dxa"/>
            <w:shd w:val="clear" w:color="auto" w:fill="FBE4D5" w:themeFill="accent2" w:themeFillTint="33"/>
          </w:tcPr>
          <w:p w14:paraId="0D9B3E5F" w14:textId="77777777" w:rsidR="008664B9" w:rsidRPr="00F5443E" w:rsidRDefault="008664B9" w:rsidP="00731E33">
            <w:pPr>
              <w:jc w:val="center"/>
              <w:rPr>
                <w:rFonts w:ascii="Arial" w:hAnsi="Arial" w:cs="Arial"/>
              </w:rPr>
            </w:pPr>
            <w:r w:rsidRPr="00F5443E">
              <w:rPr>
                <w:rFonts w:ascii="Arial" w:hAnsi="Arial" w:cs="Arial"/>
              </w:rPr>
              <w:t>Metas</w:t>
            </w:r>
          </w:p>
        </w:tc>
      </w:tr>
      <w:tr w:rsidR="008664B9" w:rsidRPr="00F5443E" w14:paraId="1C842DE1" w14:textId="77777777" w:rsidTr="00731E33">
        <w:tc>
          <w:tcPr>
            <w:tcW w:w="8828" w:type="dxa"/>
          </w:tcPr>
          <w:p w14:paraId="014A5AA5" w14:textId="77777777" w:rsidR="008664B9" w:rsidRPr="00F5443E" w:rsidRDefault="008664B9" w:rsidP="00731E33">
            <w:pPr>
              <w:rPr>
                <w:rFonts w:ascii="Arial" w:hAnsi="Arial" w:cs="Arial"/>
              </w:rPr>
            </w:pPr>
            <w:r w:rsidRPr="00F5443E">
              <w:rPr>
                <w:rFonts w:ascii="Arial" w:hAnsi="Arial" w:cs="Arial"/>
              </w:rPr>
              <w:t xml:space="preserve">Realizar obras </w:t>
            </w:r>
          </w:p>
        </w:tc>
      </w:tr>
      <w:tr w:rsidR="008664B9" w:rsidRPr="00F5443E" w14:paraId="6FAE1748" w14:textId="77777777" w:rsidTr="00731E33">
        <w:tc>
          <w:tcPr>
            <w:tcW w:w="8828" w:type="dxa"/>
          </w:tcPr>
          <w:p w14:paraId="15E0E496" w14:textId="77777777" w:rsidR="008664B9" w:rsidRPr="00F5443E" w:rsidRDefault="008664B9" w:rsidP="00731E33">
            <w:pPr>
              <w:rPr>
                <w:rFonts w:ascii="Arial" w:hAnsi="Arial" w:cs="Arial"/>
              </w:rPr>
            </w:pPr>
            <w:r w:rsidRPr="00F5443E">
              <w:rPr>
                <w:rFonts w:ascii="Arial" w:hAnsi="Arial" w:cs="Arial"/>
              </w:rPr>
              <w:t xml:space="preserve">Realizar obras publicas </w:t>
            </w:r>
          </w:p>
        </w:tc>
      </w:tr>
    </w:tbl>
    <w:p w14:paraId="2855FAEA" w14:textId="4CEC9C94" w:rsidR="004021A9" w:rsidRDefault="004021A9"/>
    <w:p w14:paraId="0F639429" w14:textId="77777777" w:rsidR="002B4E92" w:rsidRDefault="002B4E92"/>
    <w:p w14:paraId="14A0E179" w14:textId="77777777" w:rsidR="002B4E92" w:rsidRDefault="002B4E92"/>
    <w:tbl>
      <w:tblPr>
        <w:tblStyle w:val="Tablaconcuadrcula"/>
        <w:tblpPr w:leftFromText="141" w:rightFromText="141" w:vertAnchor="text" w:horzAnchor="margin" w:tblpY="216"/>
        <w:tblW w:w="0" w:type="auto"/>
        <w:tblLook w:val="04A0" w:firstRow="1" w:lastRow="0" w:firstColumn="1" w:lastColumn="0" w:noHBand="0" w:noVBand="1"/>
      </w:tblPr>
      <w:tblGrid>
        <w:gridCol w:w="2207"/>
        <w:gridCol w:w="2207"/>
        <w:gridCol w:w="2207"/>
        <w:gridCol w:w="2207"/>
      </w:tblGrid>
      <w:tr w:rsidR="002B4E92" w:rsidRPr="00F12E72" w14:paraId="09CF0113" w14:textId="77777777" w:rsidTr="002B4E92">
        <w:tc>
          <w:tcPr>
            <w:tcW w:w="2207" w:type="dxa"/>
            <w:shd w:val="clear" w:color="auto" w:fill="4472C4" w:themeFill="accent1"/>
          </w:tcPr>
          <w:p w14:paraId="74AACFDC" w14:textId="77777777" w:rsidR="002B4E92" w:rsidRPr="00F12E72" w:rsidRDefault="002B4E92" w:rsidP="002B4E92">
            <w:pPr>
              <w:jc w:val="center"/>
              <w:rPr>
                <w:rFonts w:ascii="Arial" w:hAnsi="Arial" w:cs="Arial"/>
                <w:b/>
                <w:bCs/>
                <w:color w:val="FFFFFF" w:themeColor="background1"/>
              </w:rPr>
            </w:pPr>
            <w:r w:rsidRPr="00F12E72">
              <w:rPr>
                <w:rFonts w:ascii="Arial" w:hAnsi="Arial" w:cs="Arial"/>
                <w:b/>
                <w:bCs/>
                <w:color w:val="FFFFFF" w:themeColor="background1"/>
              </w:rPr>
              <w:t>Indicadores de Desempeño</w:t>
            </w:r>
          </w:p>
        </w:tc>
        <w:tc>
          <w:tcPr>
            <w:tcW w:w="2207" w:type="dxa"/>
            <w:shd w:val="clear" w:color="auto" w:fill="4472C4" w:themeFill="accent1"/>
          </w:tcPr>
          <w:p w14:paraId="57F52C66" w14:textId="77777777" w:rsidR="002B4E92" w:rsidRPr="00F12E72" w:rsidRDefault="002B4E92" w:rsidP="002B4E92">
            <w:pPr>
              <w:jc w:val="center"/>
              <w:rPr>
                <w:rFonts w:ascii="Arial" w:hAnsi="Arial" w:cs="Arial"/>
                <w:b/>
                <w:bCs/>
                <w:color w:val="FFFFFF" w:themeColor="background1"/>
              </w:rPr>
            </w:pPr>
            <w:r w:rsidRPr="00F12E72">
              <w:rPr>
                <w:rFonts w:ascii="Arial" w:hAnsi="Arial" w:cs="Arial"/>
                <w:b/>
                <w:bCs/>
                <w:color w:val="FFFFFF" w:themeColor="background1"/>
              </w:rPr>
              <w:t>Objetivos 2023</w:t>
            </w:r>
          </w:p>
          <w:p w14:paraId="73B51A18" w14:textId="77777777" w:rsidR="002B4E92" w:rsidRPr="00F12E72" w:rsidRDefault="002B4E92" w:rsidP="002B4E92">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05B71125" w14:textId="77777777" w:rsidR="002B4E92" w:rsidRPr="00F12E72" w:rsidRDefault="002B4E92" w:rsidP="002B4E92">
            <w:pPr>
              <w:jc w:val="center"/>
              <w:rPr>
                <w:rFonts w:ascii="Arial" w:hAnsi="Arial" w:cs="Arial"/>
                <w:b/>
                <w:bCs/>
                <w:color w:val="FFFFFF" w:themeColor="background1"/>
              </w:rPr>
            </w:pPr>
            <w:r w:rsidRPr="00F12E72">
              <w:rPr>
                <w:rFonts w:ascii="Arial" w:hAnsi="Arial" w:cs="Arial"/>
                <w:b/>
                <w:bCs/>
                <w:color w:val="FFFFFF" w:themeColor="background1"/>
              </w:rPr>
              <w:t>Estrategias 2023</w:t>
            </w:r>
          </w:p>
          <w:p w14:paraId="5B1966AC" w14:textId="77777777" w:rsidR="002B4E92" w:rsidRPr="00F12E72" w:rsidRDefault="002B4E92" w:rsidP="002B4E92">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7884B118" w14:textId="77777777" w:rsidR="002B4E92" w:rsidRPr="00F12E72" w:rsidRDefault="002B4E92" w:rsidP="002B4E92">
            <w:pPr>
              <w:jc w:val="center"/>
              <w:rPr>
                <w:rFonts w:ascii="Arial" w:hAnsi="Arial" w:cs="Arial"/>
                <w:b/>
                <w:bCs/>
                <w:color w:val="FFFFFF" w:themeColor="background1"/>
              </w:rPr>
            </w:pPr>
            <w:r w:rsidRPr="00F12E72">
              <w:rPr>
                <w:rFonts w:ascii="Arial" w:hAnsi="Arial" w:cs="Arial"/>
                <w:b/>
                <w:bCs/>
                <w:color w:val="FFFFFF" w:themeColor="background1"/>
              </w:rPr>
              <w:t>Metas 2023</w:t>
            </w:r>
          </w:p>
          <w:p w14:paraId="158AD30B" w14:textId="77777777" w:rsidR="002B4E92" w:rsidRPr="00F12E72" w:rsidRDefault="002B4E92" w:rsidP="002B4E92">
            <w:pPr>
              <w:jc w:val="center"/>
              <w:rPr>
                <w:rFonts w:ascii="Arial" w:hAnsi="Arial" w:cs="Arial"/>
                <w:b/>
                <w:bCs/>
                <w:color w:val="FFFFFF" w:themeColor="background1"/>
              </w:rPr>
            </w:pPr>
            <w:r w:rsidRPr="00F12E72">
              <w:rPr>
                <w:rFonts w:ascii="Arial" w:hAnsi="Arial" w:cs="Arial"/>
                <w:b/>
                <w:bCs/>
                <w:color w:val="FFFFFF" w:themeColor="background1"/>
              </w:rPr>
              <w:t>(Monto)</w:t>
            </w:r>
          </w:p>
        </w:tc>
      </w:tr>
      <w:tr w:rsidR="002B4E92" w:rsidRPr="008664B9" w14:paraId="44C85847" w14:textId="77777777" w:rsidTr="002B4E92">
        <w:tc>
          <w:tcPr>
            <w:tcW w:w="2207" w:type="dxa"/>
          </w:tcPr>
          <w:p w14:paraId="6568F298" w14:textId="77777777" w:rsidR="002B4E92" w:rsidRPr="008664B9" w:rsidRDefault="002B4E92" w:rsidP="002B4E92">
            <w:pPr>
              <w:rPr>
                <w:rFonts w:ascii="Arial" w:hAnsi="Arial" w:cs="Arial"/>
                <w:sz w:val="20"/>
                <w:szCs w:val="20"/>
              </w:rPr>
            </w:pPr>
            <w:r w:rsidRPr="008664B9">
              <w:rPr>
                <w:rFonts w:ascii="Arial" w:hAnsi="Arial" w:cs="Arial"/>
                <w:sz w:val="20"/>
                <w:szCs w:val="20"/>
              </w:rPr>
              <w:t>Tasa de variación de obras de infraestructura realizadas</w:t>
            </w:r>
          </w:p>
        </w:tc>
        <w:tc>
          <w:tcPr>
            <w:tcW w:w="2207" w:type="dxa"/>
          </w:tcPr>
          <w:p w14:paraId="062F9002" w14:textId="77777777" w:rsidR="002B4E92" w:rsidRPr="008664B9" w:rsidRDefault="002B4E92" w:rsidP="002B4E92">
            <w:pPr>
              <w:rPr>
                <w:rFonts w:ascii="Arial" w:hAnsi="Arial" w:cs="Arial"/>
                <w:sz w:val="20"/>
                <w:szCs w:val="20"/>
              </w:rPr>
            </w:pPr>
            <w:r w:rsidRPr="008664B9">
              <w:rPr>
                <w:rFonts w:ascii="Arial" w:hAnsi="Arial" w:cs="Arial"/>
                <w:sz w:val="20"/>
                <w:szCs w:val="20"/>
              </w:rPr>
              <w:t>Se mejoró la infraestructura de las diferentes regiones del estado.</w:t>
            </w:r>
          </w:p>
        </w:tc>
        <w:tc>
          <w:tcPr>
            <w:tcW w:w="2207" w:type="dxa"/>
          </w:tcPr>
          <w:p w14:paraId="69B44795" w14:textId="77777777" w:rsidR="002B4E92" w:rsidRPr="008664B9" w:rsidRDefault="002B4E92" w:rsidP="002B4E92">
            <w:pPr>
              <w:rPr>
                <w:rFonts w:ascii="Arial" w:hAnsi="Arial" w:cs="Arial"/>
                <w:sz w:val="20"/>
                <w:szCs w:val="20"/>
              </w:rPr>
            </w:pPr>
          </w:p>
        </w:tc>
        <w:tc>
          <w:tcPr>
            <w:tcW w:w="2207" w:type="dxa"/>
          </w:tcPr>
          <w:p w14:paraId="442B1B6F" w14:textId="77777777" w:rsidR="002B4E92" w:rsidRPr="008664B9" w:rsidRDefault="002B4E92" w:rsidP="002B4E92">
            <w:pPr>
              <w:rPr>
                <w:rFonts w:ascii="Arial" w:hAnsi="Arial" w:cs="Arial"/>
              </w:rPr>
            </w:pPr>
          </w:p>
        </w:tc>
      </w:tr>
      <w:tr w:rsidR="002B4E92" w:rsidRPr="008664B9" w14:paraId="6072FF62" w14:textId="77777777" w:rsidTr="002B4E92">
        <w:tc>
          <w:tcPr>
            <w:tcW w:w="2207" w:type="dxa"/>
          </w:tcPr>
          <w:p w14:paraId="54EF654C" w14:textId="77777777" w:rsidR="002B4E92" w:rsidRPr="008664B9" w:rsidRDefault="002B4E92" w:rsidP="002B4E92">
            <w:pPr>
              <w:rPr>
                <w:rFonts w:ascii="Arial" w:hAnsi="Arial" w:cs="Arial"/>
                <w:sz w:val="20"/>
                <w:szCs w:val="20"/>
              </w:rPr>
            </w:pPr>
            <w:r w:rsidRPr="008664B9">
              <w:rPr>
                <w:rFonts w:ascii="Arial" w:hAnsi="Arial" w:cs="Arial"/>
                <w:sz w:val="20"/>
                <w:szCs w:val="20"/>
              </w:rPr>
              <w:t>Porcentaje de obras de infraestructura vial realizadas</w:t>
            </w:r>
          </w:p>
        </w:tc>
        <w:tc>
          <w:tcPr>
            <w:tcW w:w="2207" w:type="dxa"/>
          </w:tcPr>
          <w:p w14:paraId="7F0DF5B7" w14:textId="77777777" w:rsidR="002B4E92" w:rsidRPr="008664B9" w:rsidRDefault="002B4E92" w:rsidP="002B4E92">
            <w:pPr>
              <w:rPr>
                <w:rFonts w:ascii="Arial" w:hAnsi="Arial" w:cs="Arial"/>
                <w:sz w:val="20"/>
                <w:szCs w:val="20"/>
              </w:rPr>
            </w:pPr>
          </w:p>
        </w:tc>
        <w:tc>
          <w:tcPr>
            <w:tcW w:w="2207" w:type="dxa"/>
          </w:tcPr>
          <w:p w14:paraId="559856E7" w14:textId="77777777" w:rsidR="002B4E92" w:rsidRPr="008664B9" w:rsidRDefault="002B4E92" w:rsidP="002B4E92">
            <w:pPr>
              <w:rPr>
                <w:rFonts w:ascii="Arial" w:hAnsi="Arial" w:cs="Arial"/>
                <w:sz w:val="20"/>
                <w:szCs w:val="20"/>
              </w:rPr>
            </w:pPr>
            <w:r w:rsidRPr="008664B9">
              <w:rPr>
                <w:rFonts w:ascii="Arial" w:hAnsi="Arial" w:cs="Arial"/>
                <w:sz w:val="20"/>
                <w:szCs w:val="20"/>
              </w:rPr>
              <w:t>Obras de infraestructura vial realizadas.</w:t>
            </w:r>
          </w:p>
        </w:tc>
        <w:tc>
          <w:tcPr>
            <w:tcW w:w="2207" w:type="dxa"/>
          </w:tcPr>
          <w:p w14:paraId="504ACBA3" w14:textId="77777777" w:rsidR="002B4E92" w:rsidRPr="008664B9" w:rsidRDefault="002B4E92" w:rsidP="002B4E92">
            <w:pPr>
              <w:rPr>
                <w:rFonts w:ascii="Arial" w:hAnsi="Arial" w:cs="Arial"/>
              </w:rPr>
            </w:pPr>
          </w:p>
        </w:tc>
      </w:tr>
      <w:tr w:rsidR="002B4E92" w:rsidRPr="008664B9" w14:paraId="2044752A" w14:textId="77777777" w:rsidTr="002B4E92">
        <w:tc>
          <w:tcPr>
            <w:tcW w:w="2207" w:type="dxa"/>
          </w:tcPr>
          <w:p w14:paraId="36BC4445" w14:textId="77777777" w:rsidR="002B4E92" w:rsidRPr="008664B9" w:rsidRDefault="002B4E92" w:rsidP="002B4E92">
            <w:pPr>
              <w:rPr>
                <w:rFonts w:ascii="Arial" w:hAnsi="Arial" w:cs="Arial"/>
                <w:sz w:val="20"/>
                <w:szCs w:val="20"/>
              </w:rPr>
            </w:pPr>
            <w:r w:rsidRPr="008664B9">
              <w:rPr>
                <w:rFonts w:ascii="Arial" w:hAnsi="Arial" w:cs="Arial"/>
                <w:sz w:val="20"/>
                <w:szCs w:val="20"/>
              </w:rPr>
              <w:t>Porcentaje de obras de infraestructura de obra pública realizada</w:t>
            </w:r>
          </w:p>
        </w:tc>
        <w:tc>
          <w:tcPr>
            <w:tcW w:w="2207" w:type="dxa"/>
          </w:tcPr>
          <w:p w14:paraId="6F93D398" w14:textId="77777777" w:rsidR="002B4E92" w:rsidRPr="008664B9" w:rsidRDefault="002B4E92" w:rsidP="002B4E92">
            <w:pPr>
              <w:rPr>
                <w:rFonts w:ascii="Arial" w:hAnsi="Arial" w:cs="Arial"/>
                <w:sz w:val="20"/>
                <w:szCs w:val="20"/>
              </w:rPr>
            </w:pPr>
          </w:p>
        </w:tc>
        <w:tc>
          <w:tcPr>
            <w:tcW w:w="2207" w:type="dxa"/>
          </w:tcPr>
          <w:p w14:paraId="152967D5" w14:textId="77777777" w:rsidR="002B4E92" w:rsidRPr="008664B9" w:rsidRDefault="002B4E92" w:rsidP="002B4E92">
            <w:pPr>
              <w:rPr>
                <w:rFonts w:ascii="Arial" w:hAnsi="Arial" w:cs="Arial"/>
                <w:sz w:val="20"/>
                <w:szCs w:val="20"/>
              </w:rPr>
            </w:pPr>
            <w:r w:rsidRPr="008664B9">
              <w:rPr>
                <w:rFonts w:ascii="Arial" w:hAnsi="Arial" w:cs="Arial"/>
                <w:sz w:val="20"/>
                <w:szCs w:val="20"/>
              </w:rPr>
              <w:t>Obras de infraestructura de obra pública realizadas.</w:t>
            </w:r>
          </w:p>
        </w:tc>
        <w:tc>
          <w:tcPr>
            <w:tcW w:w="2207" w:type="dxa"/>
          </w:tcPr>
          <w:p w14:paraId="7081025C" w14:textId="77777777" w:rsidR="002B4E92" w:rsidRPr="008664B9" w:rsidRDefault="002B4E92" w:rsidP="002B4E92">
            <w:pPr>
              <w:rPr>
                <w:rFonts w:ascii="Arial" w:hAnsi="Arial" w:cs="Arial"/>
              </w:rPr>
            </w:pPr>
          </w:p>
        </w:tc>
      </w:tr>
    </w:tbl>
    <w:p w14:paraId="7AF6A862" w14:textId="77777777" w:rsidR="002B4E92" w:rsidRDefault="002B4E92"/>
    <w:p w14:paraId="63A6B81A" w14:textId="77777777" w:rsidR="002B4E92" w:rsidRDefault="002B4E92"/>
    <w:p w14:paraId="0DF1AB12" w14:textId="77777777" w:rsidR="002B4E92" w:rsidRDefault="002B4E92"/>
    <w:p w14:paraId="0B3C7B0E" w14:textId="77777777" w:rsidR="002B4E92" w:rsidRDefault="002B4E92"/>
    <w:p w14:paraId="2A496D54" w14:textId="77777777" w:rsidR="002B4E92" w:rsidRDefault="002B4E92"/>
    <w:p w14:paraId="5DF3ED8E" w14:textId="77777777" w:rsidR="002B4E92" w:rsidRDefault="002B4E92"/>
    <w:p w14:paraId="71ED49B5" w14:textId="77777777" w:rsidR="002B4E92" w:rsidRDefault="002B4E92"/>
    <w:p w14:paraId="37319EE3" w14:textId="77777777" w:rsidR="002B4E92" w:rsidRDefault="002B4E92"/>
    <w:p w14:paraId="05A94728" w14:textId="77777777" w:rsidR="002B4E92" w:rsidRDefault="002B4E92"/>
    <w:p w14:paraId="2807CFD2" w14:textId="168F0F96" w:rsidR="002A4CEA" w:rsidRPr="002A4CEA" w:rsidRDefault="002B4E92" w:rsidP="002A4CEA">
      <w:pPr>
        <w:rPr>
          <w:b/>
          <w:bCs/>
          <w:sz w:val="24"/>
          <w:szCs w:val="24"/>
        </w:rPr>
      </w:pPr>
      <w:r w:rsidRPr="002A4CEA">
        <w:rPr>
          <w:b/>
          <w:bCs/>
          <w:sz w:val="24"/>
          <w:szCs w:val="24"/>
        </w:rPr>
        <w:t>Secretaria de Turismo y Desarrollo de Pueblos Mágicos</w:t>
      </w:r>
    </w:p>
    <w:tbl>
      <w:tblPr>
        <w:tblStyle w:val="Tablaconcuadrcula"/>
        <w:tblpPr w:leftFromText="142" w:rightFromText="142" w:vertAnchor="page" w:horzAnchor="margin" w:tblpXSpec="center" w:tblpY="3616"/>
        <w:tblW w:w="0" w:type="auto"/>
        <w:tblLook w:val="04A0" w:firstRow="1" w:lastRow="0" w:firstColumn="1" w:lastColumn="0" w:noHBand="0" w:noVBand="1"/>
      </w:tblPr>
      <w:tblGrid>
        <w:gridCol w:w="8393"/>
      </w:tblGrid>
      <w:tr w:rsidR="002B4E92" w:rsidRPr="00F5443E" w14:paraId="024DB144" w14:textId="77777777" w:rsidTr="002B4E92">
        <w:trPr>
          <w:trHeight w:val="252"/>
        </w:trPr>
        <w:tc>
          <w:tcPr>
            <w:tcW w:w="8393" w:type="dxa"/>
            <w:shd w:val="clear" w:color="auto" w:fill="385623" w:themeFill="accent6" w:themeFillShade="80"/>
          </w:tcPr>
          <w:p w14:paraId="7AA40B2D" w14:textId="77777777" w:rsidR="002B4E92" w:rsidRPr="00F5443E" w:rsidRDefault="002B4E92" w:rsidP="002B4E92">
            <w:pPr>
              <w:jc w:val="center"/>
              <w:rPr>
                <w:rFonts w:ascii="Arial" w:hAnsi="Arial" w:cs="Arial"/>
                <w:b/>
                <w:bCs/>
                <w:color w:val="FFFFFF" w:themeColor="background1"/>
              </w:rPr>
            </w:pPr>
            <w:r w:rsidRPr="00F5443E">
              <w:rPr>
                <w:rFonts w:ascii="Arial" w:hAnsi="Arial" w:cs="Arial"/>
                <w:b/>
                <w:bCs/>
                <w:color w:val="FFFFFF" w:themeColor="background1"/>
              </w:rPr>
              <w:t>Objetivos Anuales, Estrategias y Metas de Ingresos</w:t>
            </w:r>
          </w:p>
        </w:tc>
      </w:tr>
      <w:tr w:rsidR="002B4E92" w:rsidRPr="00F5443E" w14:paraId="11E98363" w14:textId="77777777" w:rsidTr="002B4E92">
        <w:trPr>
          <w:trHeight w:val="252"/>
        </w:trPr>
        <w:tc>
          <w:tcPr>
            <w:tcW w:w="8393" w:type="dxa"/>
            <w:shd w:val="clear" w:color="auto" w:fill="385623" w:themeFill="accent6" w:themeFillShade="80"/>
          </w:tcPr>
          <w:p w14:paraId="7996312D" w14:textId="77777777" w:rsidR="002B4E92" w:rsidRPr="00F5443E" w:rsidRDefault="002B4E92" w:rsidP="002B4E92">
            <w:pPr>
              <w:jc w:val="center"/>
              <w:rPr>
                <w:rFonts w:ascii="Arial" w:hAnsi="Arial" w:cs="Arial"/>
                <w:b/>
                <w:bCs/>
                <w:color w:val="FFFFFF" w:themeColor="background1"/>
              </w:rPr>
            </w:pPr>
          </w:p>
        </w:tc>
      </w:tr>
      <w:tr w:rsidR="002B4E92" w:rsidRPr="00F5443E" w14:paraId="40E1B9ED" w14:textId="77777777" w:rsidTr="002B4E92">
        <w:trPr>
          <w:trHeight w:val="237"/>
        </w:trPr>
        <w:tc>
          <w:tcPr>
            <w:tcW w:w="8393" w:type="dxa"/>
            <w:shd w:val="clear" w:color="auto" w:fill="FBE4D5" w:themeFill="accent2" w:themeFillTint="33"/>
          </w:tcPr>
          <w:p w14:paraId="466236EB" w14:textId="77777777" w:rsidR="002B4E92" w:rsidRPr="00F5443E" w:rsidRDefault="002B4E92" w:rsidP="002B4E92">
            <w:pPr>
              <w:jc w:val="center"/>
              <w:rPr>
                <w:rFonts w:ascii="Arial" w:hAnsi="Arial" w:cs="Arial"/>
              </w:rPr>
            </w:pPr>
            <w:r w:rsidRPr="00F5443E">
              <w:rPr>
                <w:rFonts w:ascii="Arial" w:hAnsi="Arial" w:cs="Arial"/>
              </w:rPr>
              <w:t>Objetivos Anuales</w:t>
            </w:r>
          </w:p>
        </w:tc>
      </w:tr>
      <w:tr w:rsidR="002B4E92" w:rsidRPr="00F5443E" w14:paraId="460122A3" w14:textId="77777777" w:rsidTr="002B4E92">
        <w:trPr>
          <w:trHeight w:val="223"/>
        </w:trPr>
        <w:tc>
          <w:tcPr>
            <w:tcW w:w="8393" w:type="dxa"/>
          </w:tcPr>
          <w:p w14:paraId="2EA689CC" w14:textId="77777777" w:rsidR="002B4E92" w:rsidRPr="00F5443E" w:rsidRDefault="002B4E92" w:rsidP="002B4E92">
            <w:pPr>
              <w:rPr>
                <w:rFonts w:ascii="Arial" w:hAnsi="Arial" w:cs="Arial"/>
              </w:rPr>
            </w:pPr>
            <w:r w:rsidRPr="00F5443E">
              <w:rPr>
                <w:rFonts w:ascii="Arial" w:hAnsi="Arial" w:cs="Arial"/>
              </w:rPr>
              <w:t>Coahuila se identifica como el mejor destino turístico del norte del país</w:t>
            </w:r>
          </w:p>
        </w:tc>
      </w:tr>
      <w:tr w:rsidR="002B4E92" w:rsidRPr="00F5443E" w14:paraId="2BAB618D" w14:textId="77777777" w:rsidTr="002B4E92">
        <w:trPr>
          <w:trHeight w:val="252"/>
        </w:trPr>
        <w:tc>
          <w:tcPr>
            <w:tcW w:w="8393" w:type="dxa"/>
            <w:shd w:val="clear" w:color="auto" w:fill="FBE4D5" w:themeFill="accent2" w:themeFillTint="33"/>
          </w:tcPr>
          <w:p w14:paraId="349AA4A7" w14:textId="77777777" w:rsidR="002B4E92" w:rsidRPr="00F5443E" w:rsidRDefault="002B4E92" w:rsidP="002B4E92">
            <w:pPr>
              <w:jc w:val="center"/>
              <w:rPr>
                <w:rFonts w:ascii="Arial" w:hAnsi="Arial" w:cs="Arial"/>
              </w:rPr>
            </w:pPr>
            <w:r w:rsidRPr="00F5443E">
              <w:rPr>
                <w:rFonts w:ascii="Arial" w:hAnsi="Arial" w:cs="Arial"/>
              </w:rPr>
              <w:t>Estrategias</w:t>
            </w:r>
          </w:p>
        </w:tc>
      </w:tr>
      <w:tr w:rsidR="002B4E92" w:rsidRPr="00F5443E" w14:paraId="2FDE5A9C" w14:textId="77777777" w:rsidTr="002B4E92">
        <w:trPr>
          <w:trHeight w:val="223"/>
        </w:trPr>
        <w:tc>
          <w:tcPr>
            <w:tcW w:w="8393" w:type="dxa"/>
          </w:tcPr>
          <w:p w14:paraId="68CA319E" w14:textId="77777777" w:rsidR="002B4E92" w:rsidRPr="00F5443E" w:rsidRDefault="002B4E92" w:rsidP="002B4E92">
            <w:pPr>
              <w:rPr>
                <w:rFonts w:ascii="Arial" w:hAnsi="Arial" w:cs="Arial"/>
              </w:rPr>
            </w:pPr>
            <w:r w:rsidRPr="00F5443E">
              <w:rPr>
                <w:rFonts w:ascii="Arial" w:hAnsi="Arial" w:cs="Arial"/>
              </w:rPr>
              <w:t>Hemos posicionado la marca "Vinos de Coahuila"</w:t>
            </w:r>
          </w:p>
        </w:tc>
      </w:tr>
      <w:tr w:rsidR="002B4E92" w:rsidRPr="00F5443E" w14:paraId="3779E27A" w14:textId="77777777" w:rsidTr="002B4E92">
        <w:trPr>
          <w:trHeight w:val="223"/>
        </w:trPr>
        <w:tc>
          <w:tcPr>
            <w:tcW w:w="8393" w:type="dxa"/>
          </w:tcPr>
          <w:p w14:paraId="0046CED8" w14:textId="77777777" w:rsidR="002B4E92" w:rsidRPr="00F5443E" w:rsidRDefault="002B4E92" w:rsidP="002B4E92">
            <w:pPr>
              <w:rPr>
                <w:rFonts w:ascii="Arial" w:hAnsi="Arial" w:cs="Arial"/>
              </w:rPr>
            </w:pPr>
            <w:r w:rsidRPr="00F5443E">
              <w:rPr>
                <w:rFonts w:ascii="Arial" w:hAnsi="Arial" w:cs="Arial"/>
              </w:rPr>
              <w:t>Hemos fortalecido el desarrollo turístico de los Pueblos Mágicos.</w:t>
            </w:r>
          </w:p>
        </w:tc>
      </w:tr>
      <w:tr w:rsidR="002B4E92" w:rsidRPr="00F5443E" w14:paraId="3A433040" w14:textId="77777777" w:rsidTr="002B4E92">
        <w:trPr>
          <w:trHeight w:val="223"/>
        </w:trPr>
        <w:tc>
          <w:tcPr>
            <w:tcW w:w="8393" w:type="dxa"/>
          </w:tcPr>
          <w:p w14:paraId="59F22A07" w14:textId="77777777" w:rsidR="002B4E92" w:rsidRPr="00F5443E" w:rsidRDefault="002B4E92" w:rsidP="002B4E92">
            <w:pPr>
              <w:rPr>
                <w:rFonts w:ascii="Arial" w:hAnsi="Arial" w:cs="Arial"/>
              </w:rPr>
            </w:pPr>
            <w:r w:rsidRPr="00F5443E">
              <w:rPr>
                <w:rFonts w:ascii="Arial" w:hAnsi="Arial" w:cs="Arial"/>
              </w:rPr>
              <w:t xml:space="preserve"> Se ha consolidado el turismo de convenciones, congresos y exposiciones</w:t>
            </w:r>
          </w:p>
        </w:tc>
      </w:tr>
      <w:tr w:rsidR="002B4E92" w:rsidRPr="00F5443E" w14:paraId="6F5F0A56" w14:textId="77777777" w:rsidTr="002B4E92">
        <w:trPr>
          <w:trHeight w:val="223"/>
        </w:trPr>
        <w:tc>
          <w:tcPr>
            <w:tcW w:w="8393" w:type="dxa"/>
          </w:tcPr>
          <w:p w14:paraId="3E9EDBB2" w14:textId="77777777" w:rsidR="002B4E92" w:rsidRPr="00F5443E" w:rsidRDefault="002B4E92" w:rsidP="002B4E92">
            <w:pPr>
              <w:rPr>
                <w:rFonts w:ascii="Arial" w:hAnsi="Arial" w:cs="Arial"/>
              </w:rPr>
            </w:pPr>
            <w:r w:rsidRPr="00F5443E">
              <w:rPr>
                <w:rFonts w:ascii="Arial" w:hAnsi="Arial" w:cs="Arial"/>
              </w:rPr>
              <w:t>Hemos fortalecido la competitividad de las empresas y servicios turísticos</w:t>
            </w:r>
          </w:p>
        </w:tc>
      </w:tr>
      <w:tr w:rsidR="002B4E92" w:rsidRPr="00F5443E" w14:paraId="5BA00A86" w14:textId="77777777" w:rsidTr="002B4E92">
        <w:trPr>
          <w:trHeight w:val="223"/>
        </w:trPr>
        <w:tc>
          <w:tcPr>
            <w:tcW w:w="8393" w:type="dxa"/>
          </w:tcPr>
          <w:p w14:paraId="2C1C7ACE" w14:textId="77777777" w:rsidR="002B4E92" w:rsidRPr="00F5443E" w:rsidRDefault="002B4E92" w:rsidP="002B4E92">
            <w:pPr>
              <w:rPr>
                <w:rFonts w:ascii="Arial" w:hAnsi="Arial" w:cs="Arial"/>
              </w:rPr>
            </w:pPr>
            <w:r w:rsidRPr="00F5443E">
              <w:rPr>
                <w:rFonts w:ascii="Arial" w:hAnsi="Arial" w:cs="Arial"/>
              </w:rPr>
              <w:t>Se ha logrado fomentar el turismo local, interregional e internacional</w:t>
            </w:r>
          </w:p>
        </w:tc>
      </w:tr>
      <w:tr w:rsidR="002B4E92" w:rsidRPr="00F5443E" w14:paraId="69E4D3EC" w14:textId="77777777" w:rsidTr="002B4E92">
        <w:trPr>
          <w:trHeight w:val="237"/>
        </w:trPr>
        <w:tc>
          <w:tcPr>
            <w:tcW w:w="8393" w:type="dxa"/>
            <w:shd w:val="clear" w:color="auto" w:fill="FBE4D5" w:themeFill="accent2" w:themeFillTint="33"/>
          </w:tcPr>
          <w:p w14:paraId="25C0A0C8" w14:textId="77777777" w:rsidR="002B4E92" w:rsidRPr="00F5443E" w:rsidRDefault="002B4E92" w:rsidP="002B4E92">
            <w:pPr>
              <w:jc w:val="center"/>
              <w:rPr>
                <w:rFonts w:ascii="Arial" w:hAnsi="Arial" w:cs="Arial"/>
              </w:rPr>
            </w:pPr>
            <w:r w:rsidRPr="00F5443E">
              <w:rPr>
                <w:rFonts w:ascii="Arial" w:hAnsi="Arial" w:cs="Arial"/>
              </w:rPr>
              <w:t>Metas</w:t>
            </w:r>
          </w:p>
        </w:tc>
      </w:tr>
      <w:tr w:rsidR="002B4E92" w:rsidRPr="00F5443E" w14:paraId="2926F233" w14:textId="77777777" w:rsidTr="002B4E92">
        <w:trPr>
          <w:trHeight w:val="461"/>
        </w:trPr>
        <w:tc>
          <w:tcPr>
            <w:tcW w:w="8393" w:type="dxa"/>
          </w:tcPr>
          <w:p w14:paraId="0AA2F894" w14:textId="77777777" w:rsidR="002B4E92" w:rsidRPr="00F5443E" w:rsidRDefault="002B4E92" w:rsidP="002B4E92">
            <w:pPr>
              <w:rPr>
                <w:rFonts w:ascii="Arial" w:hAnsi="Arial" w:cs="Arial"/>
              </w:rPr>
            </w:pPr>
            <w:r w:rsidRPr="00F5443E">
              <w:rPr>
                <w:rFonts w:ascii="Arial" w:hAnsi="Arial" w:cs="Arial"/>
              </w:rPr>
              <w:t>Promocionar la Hotelería, Gastronomía y Vinícola del Estado, Evaluar la aceptación de la marca "Vinos de Coahuila", entre los prestadores de servicios turísticos</w:t>
            </w:r>
          </w:p>
        </w:tc>
      </w:tr>
      <w:tr w:rsidR="002B4E92" w:rsidRPr="00F5443E" w14:paraId="18D822D5" w14:textId="77777777" w:rsidTr="002B4E92">
        <w:trPr>
          <w:trHeight w:val="446"/>
        </w:trPr>
        <w:tc>
          <w:tcPr>
            <w:tcW w:w="8393" w:type="dxa"/>
          </w:tcPr>
          <w:p w14:paraId="56265D5A" w14:textId="77777777" w:rsidR="002B4E92" w:rsidRPr="00F5443E" w:rsidRDefault="002B4E92" w:rsidP="002B4E92">
            <w:pPr>
              <w:rPr>
                <w:rFonts w:ascii="Arial" w:hAnsi="Arial" w:cs="Arial"/>
              </w:rPr>
            </w:pPr>
            <w:r w:rsidRPr="00F5443E">
              <w:rPr>
                <w:rFonts w:ascii="Arial" w:hAnsi="Arial" w:cs="Arial"/>
              </w:rPr>
              <w:t>Conocer el comportamiento de la ocupación hotelera de acuerdo a la temporalidad y/o eventos que se realicen en el municipio</w:t>
            </w:r>
          </w:p>
        </w:tc>
      </w:tr>
      <w:tr w:rsidR="002B4E92" w:rsidRPr="00F5443E" w14:paraId="0F1EA7A2" w14:textId="77777777" w:rsidTr="002B4E92">
        <w:trPr>
          <w:trHeight w:val="223"/>
        </w:trPr>
        <w:tc>
          <w:tcPr>
            <w:tcW w:w="8393" w:type="dxa"/>
          </w:tcPr>
          <w:p w14:paraId="36BD16C0" w14:textId="77777777" w:rsidR="002B4E92" w:rsidRPr="00F5443E" w:rsidRDefault="002B4E92" w:rsidP="002B4E92">
            <w:pPr>
              <w:rPr>
                <w:rFonts w:ascii="Arial" w:hAnsi="Arial" w:cs="Arial"/>
              </w:rPr>
            </w:pPr>
            <w:r w:rsidRPr="00F5443E">
              <w:rPr>
                <w:rFonts w:ascii="Arial" w:hAnsi="Arial" w:cs="Arial"/>
              </w:rPr>
              <w:t>Empresas que cuentan con su distintivo</w:t>
            </w:r>
          </w:p>
        </w:tc>
      </w:tr>
    </w:tbl>
    <w:tbl>
      <w:tblPr>
        <w:tblStyle w:val="Tablaconcuadrcula"/>
        <w:tblpPr w:leftFromText="142" w:rightFromText="142" w:vertAnchor="page" w:horzAnchor="margin" w:tblpY="8296"/>
        <w:tblW w:w="0" w:type="auto"/>
        <w:tblLook w:val="04A0" w:firstRow="1" w:lastRow="0" w:firstColumn="1" w:lastColumn="0" w:noHBand="0" w:noVBand="1"/>
      </w:tblPr>
      <w:tblGrid>
        <w:gridCol w:w="2207"/>
        <w:gridCol w:w="2207"/>
        <w:gridCol w:w="2207"/>
        <w:gridCol w:w="2207"/>
      </w:tblGrid>
      <w:tr w:rsidR="002B4E92" w:rsidRPr="00F5443E" w14:paraId="435A1672" w14:textId="77777777" w:rsidTr="002B4E92">
        <w:tc>
          <w:tcPr>
            <w:tcW w:w="2207" w:type="dxa"/>
            <w:shd w:val="clear" w:color="auto" w:fill="4472C4" w:themeFill="accent1"/>
          </w:tcPr>
          <w:p w14:paraId="7464F8F2" w14:textId="77777777" w:rsidR="002B4E92" w:rsidRPr="00F5443E" w:rsidRDefault="002B4E92" w:rsidP="002B4E92">
            <w:pPr>
              <w:jc w:val="center"/>
              <w:rPr>
                <w:rFonts w:ascii="Arial" w:hAnsi="Arial" w:cs="Arial"/>
                <w:b/>
                <w:bCs/>
                <w:color w:val="FFFFFF" w:themeColor="background1"/>
                <w:sz w:val="20"/>
                <w:szCs w:val="20"/>
              </w:rPr>
            </w:pPr>
            <w:r w:rsidRPr="00F5443E">
              <w:rPr>
                <w:rFonts w:ascii="Arial" w:hAnsi="Arial" w:cs="Arial"/>
                <w:b/>
                <w:bCs/>
                <w:color w:val="FFFFFF" w:themeColor="background1"/>
                <w:sz w:val="20"/>
                <w:szCs w:val="20"/>
              </w:rPr>
              <w:t>Indicadores de Desempeño</w:t>
            </w:r>
          </w:p>
        </w:tc>
        <w:tc>
          <w:tcPr>
            <w:tcW w:w="2207" w:type="dxa"/>
            <w:shd w:val="clear" w:color="auto" w:fill="4472C4" w:themeFill="accent1"/>
          </w:tcPr>
          <w:p w14:paraId="60AF5D50" w14:textId="77777777" w:rsidR="002B4E92" w:rsidRPr="00F5443E" w:rsidRDefault="002B4E92" w:rsidP="002B4E92">
            <w:pPr>
              <w:jc w:val="center"/>
              <w:rPr>
                <w:rFonts w:ascii="Arial" w:hAnsi="Arial" w:cs="Arial"/>
                <w:b/>
                <w:bCs/>
                <w:color w:val="FFFFFF" w:themeColor="background1"/>
                <w:sz w:val="20"/>
                <w:szCs w:val="20"/>
              </w:rPr>
            </w:pPr>
            <w:r w:rsidRPr="00F5443E">
              <w:rPr>
                <w:rFonts w:ascii="Arial" w:hAnsi="Arial" w:cs="Arial"/>
                <w:b/>
                <w:bCs/>
                <w:color w:val="FFFFFF" w:themeColor="background1"/>
                <w:sz w:val="20"/>
                <w:szCs w:val="20"/>
              </w:rPr>
              <w:t>Objetivos 2023</w:t>
            </w:r>
          </w:p>
          <w:p w14:paraId="429BBA93" w14:textId="77777777" w:rsidR="002B4E92" w:rsidRPr="00F5443E" w:rsidRDefault="002B4E92" w:rsidP="002B4E92">
            <w:pPr>
              <w:jc w:val="center"/>
              <w:rPr>
                <w:rFonts w:ascii="Arial" w:hAnsi="Arial" w:cs="Arial"/>
                <w:b/>
                <w:bCs/>
                <w:color w:val="FFFFFF" w:themeColor="background1"/>
                <w:sz w:val="20"/>
                <w:szCs w:val="20"/>
              </w:rPr>
            </w:pPr>
            <w:r w:rsidRPr="00F5443E">
              <w:rPr>
                <w:rFonts w:ascii="Arial" w:hAnsi="Arial" w:cs="Arial"/>
                <w:b/>
                <w:bCs/>
                <w:color w:val="FFFFFF" w:themeColor="background1"/>
                <w:sz w:val="20"/>
                <w:szCs w:val="20"/>
              </w:rPr>
              <w:t>(Descripción)</w:t>
            </w:r>
          </w:p>
        </w:tc>
        <w:tc>
          <w:tcPr>
            <w:tcW w:w="2207" w:type="dxa"/>
            <w:shd w:val="clear" w:color="auto" w:fill="4472C4" w:themeFill="accent1"/>
          </w:tcPr>
          <w:p w14:paraId="6B51848C" w14:textId="77777777" w:rsidR="002B4E92" w:rsidRPr="00F5443E" w:rsidRDefault="002B4E92" w:rsidP="002B4E92">
            <w:pPr>
              <w:jc w:val="center"/>
              <w:rPr>
                <w:rFonts w:ascii="Arial" w:hAnsi="Arial" w:cs="Arial"/>
                <w:b/>
                <w:bCs/>
                <w:color w:val="FFFFFF" w:themeColor="background1"/>
                <w:sz w:val="20"/>
                <w:szCs w:val="20"/>
              </w:rPr>
            </w:pPr>
            <w:r w:rsidRPr="00F5443E">
              <w:rPr>
                <w:rFonts w:ascii="Arial" w:hAnsi="Arial" w:cs="Arial"/>
                <w:b/>
                <w:bCs/>
                <w:color w:val="FFFFFF" w:themeColor="background1"/>
                <w:sz w:val="20"/>
                <w:szCs w:val="20"/>
              </w:rPr>
              <w:t>Estrategias 2023</w:t>
            </w:r>
          </w:p>
          <w:p w14:paraId="3156E552" w14:textId="77777777" w:rsidR="002B4E92" w:rsidRPr="00F5443E" w:rsidRDefault="002B4E92" w:rsidP="002B4E92">
            <w:pPr>
              <w:jc w:val="center"/>
              <w:rPr>
                <w:rFonts w:ascii="Arial" w:hAnsi="Arial" w:cs="Arial"/>
                <w:b/>
                <w:bCs/>
                <w:color w:val="FFFFFF" w:themeColor="background1"/>
                <w:sz w:val="20"/>
                <w:szCs w:val="20"/>
              </w:rPr>
            </w:pPr>
            <w:r w:rsidRPr="00F5443E">
              <w:rPr>
                <w:rFonts w:ascii="Arial" w:hAnsi="Arial" w:cs="Arial"/>
                <w:b/>
                <w:bCs/>
                <w:color w:val="FFFFFF" w:themeColor="background1"/>
                <w:sz w:val="20"/>
                <w:szCs w:val="20"/>
              </w:rPr>
              <w:t>(Descripción)</w:t>
            </w:r>
          </w:p>
        </w:tc>
        <w:tc>
          <w:tcPr>
            <w:tcW w:w="2207" w:type="dxa"/>
            <w:shd w:val="clear" w:color="auto" w:fill="4472C4" w:themeFill="accent1"/>
          </w:tcPr>
          <w:p w14:paraId="6DA85B5F" w14:textId="77777777" w:rsidR="002B4E92" w:rsidRPr="00F5443E" w:rsidRDefault="002B4E92" w:rsidP="002B4E92">
            <w:pPr>
              <w:jc w:val="center"/>
              <w:rPr>
                <w:rFonts w:ascii="Arial" w:hAnsi="Arial" w:cs="Arial"/>
                <w:b/>
                <w:bCs/>
                <w:color w:val="FFFFFF" w:themeColor="background1"/>
                <w:sz w:val="20"/>
                <w:szCs w:val="20"/>
              </w:rPr>
            </w:pPr>
            <w:r w:rsidRPr="00F5443E">
              <w:rPr>
                <w:rFonts w:ascii="Arial" w:hAnsi="Arial" w:cs="Arial"/>
                <w:b/>
                <w:bCs/>
                <w:color w:val="FFFFFF" w:themeColor="background1"/>
                <w:sz w:val="20"/>
                <w:szCs w:val="20"/>
              </w:rPr>
              <w:t>Metas 2023</w:t>
            </w:r>
          </w:p>
          <w:p w14:paraId="6EC62A85" w14:textId="77777777" w:rsidR="002B4E92" w:rsidRPr="00F5443E" w:rsidRDefault="002B4E92" w:rsidP="002B4E92">
            <w:pPr>
              <w:jc w:val="center"/>
              <w:rPr>
                <w:rFonts w:ascii="Arial" w:hAnsi="Arial" w:cs="Arial"/>
                <w:b/>
                <w:bCs/>
                <w:color w:val="FFFFFF" w:themeColor="background1"/>
                <w:sz w:val="20"/>
                <w:szCs w:val="20"/>
              </w:rPr>
            </w:pPr>
            <w:r w:rsidRPr="00F5443E">
              <w:rPr>
                <w:rFonts w:ascii="Arial" w:hAnsi="Arial" w:cs="Arial"/>
                <w:b/>
                <w:bCs/>
                <w:color w:val="FFFFFF" w:themeColor="background1"/>
                <w:sz w:val="20"/>
                <w:szCs w:val="20"/>
              </w:rPr>
              <w:t>(Monto)</w:t>
            </w:r>
          </w:p>
        </w:tc>
      </w:tr>
      <w:tr w:rsidR="002B4E92" w:rsidRPr="00F5443E" w14:paraId="4E807010" w14:textId="77777777" w:rsidTr="002B4E92">
        <w:tc>
          <w:tcPr>
            <w:tcW w:w="2207" w:type="dxa"/>
          </w:tcPr>
          <w:p w14:paraId="721BDD11" w14:textId="77777777" w:rsidR="002B4E92" w:rsidRPr="00F5443E" w:rsidRDefault="002B4E92" w:rsidP="002B4E92">
            <w:pPr>
              <w:rPr>
                <w:rFonts w:ascii="Arial" w:hAnsi="Arial" w:cs="Arial"/>
                <w:sz w:val="20"/>
                <w:szCs w:val="20"/>
              </w:rPr>
            </w:pPr>
            <w:r w:rsidRPr="00F5443E">
              <w:rPr>
                <w:rFonts w:ascii="Arial" w:hAnsi="Arial" w:cs="Arial"/>
                <w:sz w:val="20"/>
                <w:szCs w:val="20"/>
              </w:rPr>
              <w:t>Ocupación hotelera, respecto a la llegada y estadía de turistas en el Estado</w:t>
            </w:r>
          </w:p>
        </w:tc>
        <w:tc>
          <w:tcPr>
            <w:tcW w:w="2207" w:type="dxa"/>
          </w:tcPr>
          <w:p w14:paraId="31FCC438" w14:textId="77777777" w:rsidR="002B4E92" w:rsidRPr="00F5443E" w:rsidRDefault="002B4E92" w:rsidP="002B4E92">
            <w:pPr>
              <w:rPr>
                <w:rFonts w:ascii="Arial" w:hAnsi="Arial" w:cs="Arial"/>
                <w:sz w:val="20"/>
                <w:szCs w:val="20"/>
              </w:rPr>
            </w:pPr>
            <w:r w:rsidRPr="00F5443E">
              <w:rPr>
                <w:rFonts w:ascii="Arial" w:hAnsi="Arial" w:cs="Arial"/>
                <w:sz w:val="20"/>
                <w:szCs w:val="20"/>
              </w:rPr>
              <w:t xml:space="preserve">Coahuila se </w:t>
            </w:r>
            <w:proofErr w:type="spellStart"/>
            <w:r w:rsidRPr="00F5443E">
              <w:rPr>
                <w:rFonts w:ascii="Arial" w:hAnsi="Arial" w:cs="Arial"/>
                <w:sz w:val="20"/>
                <w:szCs w:val="20"/>
              </w:rPr>
              <w:t>idenifica</w:t>
            </w:r>
            <w:proofErr w:type="spellEnd"/>
            <w:r w:rsidRPr="00F5443E">
              <w:rPr>
                <w:rFonts w:ascii="Arial" w:hAnsi="Arial" w:cs="Arial"/>
                <w:sz w:val="20"/>
                <w:szCs w:val="20"/>
              </w:rPr>
              <w:t xml:space="preserve"> como el mejor destino turístico del norte del país</w:t>
            </w:r>
          </w:p>
        </w:tc>
        <w:tc>
          <w:tcPr>
            <w:tcW w:w="2207" w:type="dxa"/>
          </w:tcPr>
          <w:p w14:paraId="49007987" w14:textId="77777777" w:rsidR="002B4E92" w:rsidRPr="00F5443E" w:rsidRDefault="002B4E92" w:rsidP="002B4E92">
            <w:pPr>
              <w:rPr>
                <w:rFonts w:ascii="Arial" w:hAnsi="Arial" w:cs="Arial"/>
                <w:sz w:val="20"/>
                <w:szCs w:val="20"/>
              </w:rPr>
            </w:pPr>
          </w:p>
        </w:tc>
        <w:tc>
          <w:tcPr>
            <w:tcW w:w="2207" w:type="dxa"/>
          </w:tcPr>
          <w:p w14:paraId="3242FA13" w14:textId="77777777" w:rsidR="002B4E92" w:rsidRPr="00F5443E" w:rsidRDefault="002B4E92" w:rsidP="002B4E92">
            <w:pPr>
              <w:rPr>
                <w:rFonts w:ascii="Arial" w:hAnsi="Arial" w:cs="Arial"/>
                <w:sz w:val="20"/>
                <w:szCs w:val="20"/>
              </w:rPr>
            </w:pPr>
          </w:p>
        </w:tc>
      </w:tr>
      <w:tr w:rsidR="002B4E92" w:rsidRPr="00F5443E" w14:paraId="54B63EB9" w14:textId="77777777" w:rsidTr="002B4E92">
        <w:tc>
          <w:tcPr>
            <w:tcW w:w="2207" w:type="dxa"/>
          </w:tcPr>
          <w:p w14:paraId="3057E264" w14:textId="77777777" w:rsidR="002B4E92" w:rsidRPr="00F5443E" w:rsidRDefault="002B4E92" w:rsidP="002B4E92">
            <w:pPr>
              <w:rPr>
                <w:rFonts w:ascii="Arial" w:hAnsi="Arial" w:cs="Arial"/>
                <w:sz w:val="20"/>
                <w:szCs w:val="20"/>
              </w:rPr>
            </w:pPr>
            <w:r w:rsidRPr="00F5443E">
              <w:rPr>
                <w:rFonts w:ascii="Arial" w:hAnsi="Arial" w:cs="Arial"/>
                <w:sz w:val="20"/>
                <w:szCs w:val="20"/>
              </w:rPr>
              <w:t>Colocación de la marca en el mercado turístico nacional e internacional</w:t>
            </w:r>
          </w:p>
        </w:tc>
        <w:tc>
          <w:tcPr>
            <w:tcW w:w="2207" w:type="dxa"/>
          </w:tcPr>
          <w:p w14:paraId="3694E23B" w14:textId="77777777" w:rsidR="002B4E92" w:rsidRPr="00F5443E" w:rsidRDefault="002B4E92" w:rsidP="002B4E92">
            <w:pPr>
              <w:rPr>
                <w:rFonts w:ascii="Arial" w:hAnsi="Arial" w:cs="Arial"/>
                <w:sz w:val="20"/>
                <w:szCs w:val="20"/>
              </w:rPr>
            </w:pPr>
            <w:r w:rsidRPr="00F5443E">
              <w:rPr>
                <w:rFonts w:ascii="Arial" w:hAnsi="Arial" w:cs="Arial"/>
                <w:sz w:val="20"/>
                <w:szCs w:val="20"/>
              </w:rPr>
              <w:t>.</w:t>
            </w:r>
          </w:p>
        </w:tc>
        <w:tc>
          <w:tcPr>
            <w:tcW w:w="2207" w:type="dxa"/>
          </w:tcPr>
          <w:p w14:paraId="08B7CB5A" w14:textId="77777777" w:rsidR="002B4E92" w:rsidRPr="00F5443E" w:rsidRDefault="002B4E92" w:rsidP="002B4E92">
            <w:pPr>
              <w:rPr>
                <w:rFonts w:ascii="Arial" w:hAnsi="Arial" w:cs="Arial"/>
                <w:sz w:val="20"/>
                <w:szCs w:val="20"/>
              </w:rPr>
            </w:pPr>
            <w:r w:rsidRPr="00F5443E">
              <w:rPr>
                <w:rFonts w:ascii="Arial" w:hAnsi="Arial" w:cs="Arial"/>
                <w:sz w:val="20"/>
                <w:szCs w:val="20"/>
              </w:rPr>
              <w:t>Hemos posicionado la marca "Vinos de Coahuila"</w:t>
            </w:r>
          </w:p>
        </w:tc>
        <w:tc>
          <w:tcPr>
            <w:tcW w:w="2207" w:type="dxa"/>
          </w:tcPr>
          <w:p w14:paraId="0E00EDFA" w14:textId="77777777" w:rsidR="002B4E92" w:rsidRPr="00F5443E" w:rsidRDefault="002B4E92" w:rsidP="002B4E92">
            <w:pPr>
              <w:rPr>
                <w:rFonts w:ascii="Arial" w:hAnsi="Arial" w:cs="Arial"/>
                <w:sz w:val="20"/>
                <w:szCs w:val="20"/>
              </w:rPr>
            </w:pPr>
          </w:p>
        </w:tc>
      </w:tr>
      <w:tr w:rsidR="002B4E92" w:rsidRPr="00F5443E" w14:paraId="6CCE2112" w14:textId="77777777" w:rsidTr="002B4E92">
        <w:tc>
          <w:tcPr>
            <w:tcW w:w="2207" w:type="dxa"/>
          </w:tcPr>
          <w:p w14:paraId="6E91342B" w14:textId="77777777" w:rsidR="002B4E92" w:rsidRPr="00F5443E" w:rsidRDefault="002B4E92" w:rsidP="002B4E92">
            <w:pPr>
              <w:rPr>
                <w:rFonts w:ascii="Arial" w:hAnsi="Arial" w:cs="Arial"/>
                <w:sz w:val="20"/>
                <w:szCs w:val="20"/>
              </w:rPr>
            </w:pPr>
            <w:r w:rsidRPr="00F5443E">
              <w:rPr>
                <w:rFonts w:ascii="Arial" w:hAnsi="Arial" w:cs="Arial"/>
                <w:sz w:val="20"/>
                <w:szCs w:val="20"/>
              </w:rPr>
              <w:t>Porcentaje de ocupación hotelera</w:t>
            </w:r>
          </w:p>
        </w:tc>
        <w:tc>
          <w:tcPr>
            <w:tcW w:w="2207" w:type="dxa"/>
          </w:tcPr>
          <w:p w14:paraId="538B4437" w14:textId="77777777" w:rsidR="002B4E92" w:rsidRPr="00F5443E" w:rsidRDefault="002B4E92" w:rsidP="002B4E92">
            <w:pPr>
              <w:rPr>
                <w:rFonts w:ascii="Arial" w:hAnsi="Arial" w:cs="Arial"/>
                <w:sz w:val="20"/>
                <w:szCs w:val="20"/>
              </w:rPr>
            </w:pPr>
          </w:p>
        </w:tc>
        <w:tc>
          <w:tcPr>
            <w:tcW w:w="2207" w:type="dxa"/>
          </w:tcPr>
          <w:p w14:paraId="20C4CFB8" w14:textId="77777777" w:rsidR="002B4E92" w:rsidRPr="00F5443E" w:rsidRDefault="002B4E92" w:rsidP="002B4E92">
            <w:pPr>
              <w:rPr>
                <w:rFonts w:ascii="Arial" w:hAnsi="Arial" w:cs="Arial"/>
                <w:sz w:val="20"/>
                <w:szCs w:val="20"/>
              </w:rPr>
            </w:pPr>
            <w:r w:rsidRPr="00F5443E">
              <w:rPr>
                <w:rFonts w:ascii="Arial" w:hAnsi="Arial" w:cs="Arial"/>
                <w:sz w:val="20"/>
                <w:szCs w:val="20"/>
              </w:rPr>
              <w:t>Hemos fortalecido el desarrollo turístico de los Pueblos Mágicos</w:t>
            </w:r>
          </w:p>
        </w:tc>
        <w:tc>
          <w:tcPr>
            <w:tcW w:w="2207" w:type="dxa"/>
          </w:tcPr>
          <w:p w14:paraId="3961823D" w14:textId="77777777" w:rsidR="002B4E92" w:rsidRPr="00F5443E" w:rsidRDefault="002B4E92" w:rsidP="002B4E92">
            <w:pPr>
              <w:rPr>
                <w:rFonts w:ascii="Arial" w:hAnsi="Arial" w:cs="Arial"/>
                <w:sz w:val="20"/>
                <w:szCs w:val="20"/>
              </w:rPr>
            </w:pPr>
          </w:p>
        </w:tc>
      </w:tr>
      <w:tr w:rsidR="002B4E92" w:rsidRPr="00F5443E" w14:paraId="0F29D3A3" w14:textId="77777777" w:rsidTr="002B4E92">
        <w:tc>
          <w:tcPr>
            <w:tcW w:w="2207" w:type="dxa"/>
          </w:tcPr>
          <w:p w14:paraId="3AD7913F" w14:textId="77777777" w:rsidR="002B4E92" w:rsidRPr="00F5443E" w:rsidRDefault="002B4E92" w:rsidP="002B4E92">
            <w:pPr>
              <w:rPr>
                <w:rFonts w:ascii="Arial" w:hAnsi="Arial" w:cs="Arial"/>
                <w:sz w:val="20"/>
                <w:szCs w:val="20"/>
              </w:rPr>
            </w:pPr>
            <w:r w:rsidRPr="00F5443E">
              <w:rPr>
                <w:rFonts w:ascii="Arial" w:hAnsi="Arial" w:cs="Arial"/>
                <w:sz w:val="20"/>
                <w:szCs w:val="20"/>
              </w:rPr>
              <w:t xml:space="preserve">Incremento en la cantidad de congresos y convenciones </w:t>
            </w:r>
            <w:proofErr w:type="spellStart"/>
            <w:r w:rsidRPr="00F5443E">
              <w:rPr>
                <w:rFonts w:ascii="Arial" w:hAnsi="Arial" w:cs="Arial"/>
                <w:sz w:val="20"/>
                <w:szCs w:val="20"/>
              </w:rPr>
              <w:t>atraidos</w:t>
            </w:r>
            <w:proofErr w:type="spellEnd"/>
            <w:r w:rsidRPr="00F5443E">
              <w:rPr>
                <w:rFonts w:ascii="Arial" w:hAnsi="Arial" w:cs="Arial"/>
                <w:sz w:val="20"/>
                <w:szCs w:val="20"/>
              </w:rPr>
              <w:t xml:space="preserve"> al Estado</w:t>
            </w:r>
          </w:p>
        </w:tc>
        <w:tc>
          <w:tcPr>
            <w:tcW w:w="2207" w:type="dxa"/>
          </w:tcPr>
          <w:p w14:paraId="7AEBF254" w14:textId="77777777" w:rsidR="002B4E92" w:rsidRPr="00F5443E" w:rsidRDefault="002B4E92" w:rsidP="002B4E92">
            <w:pPr>
              <w:rPr>
                <w:rFonts w:ascii="Arial" w:hAnsi="Arial" w:cs="Arial"/>
                <w:sz w:val="20"/>
                <w:szCs w:val="20"/>
              </w:rPr>
            </w:pPr>
          </w:p>
        </w:tc>
        <w:tc>
          <w:tcPr>
            <w:tcW w:w="2207" w:type="dxa"/>
          </w:tcPr>
          <w:p w14:paraId="48BC758E" w14:textId="77777777" w:rsidR="002B4E92" w:rsidRPr="00F5443E" w:rsidRDefault="002B4E92" w:rsidP="002B4E92">
            <w:pPr>
              <w:rPr>
                <w:rFonts w:ascii="Arial" w:hAnsi="Arial" w:cs="Arial"/>
                <w:sz w:val="20"/>
                <w:szCs w:val="20"/>
              </w:rPr>
            </w:pPr>
            <w:r w:rsidRPr="00F5443E">
              <w:rPr>
                <w:rFonts w:ascii="Arial" w:hAnsi="Arial" w:cs="Arial"/>
                <w:sz w:val="20"/>
                <w:szCs w:val="20"/>
              </w:rPr>
              <w:t>Se ha consolidado el turismo de convenciones, congresos y exposiciones.</w:t>
            </w:r>
          </w:p>
        </w:tc>
        <w:tc>
          <w:tcPr>
            <w:tcW w:w="2207" w:type="dxa"/>
          </w:tcPr>
          <w:p w14:paraId="00F697CA" w14:textId="77777777" w:rsidR="002B4E92" w:rsidRPr="00F5443E" w:rsidRDefault="002B4E92" w:rsidP="002B4E92">
            <w:pPr>
              <w:rPr>
                <w:rFonts w:ascii="Arial" w:hAnsi="Arial" w:cs="Arial"/>
                <w:sz w:val="20"/>
                <w:szCs w:val="20"/>
              </w:rPr>
            </w:pPr>
          </w:p>
        </w:tc>
      </w:tr>
      <w:tr w:rsidR="002B4E92" w:rsidRPr="00F5443E" w14:paraId="12652B08" w14:textId="77777777" w:rsidTr="002B4E92">
        <w:tc>
          <w:tcPr>
            <w:tcW w:w="2207" w:type="dxa"/>
          </w:tcPr>
          <w:p w14:paraId="52A8D0FB" w14:textId="77777777" w:rsidR="002B4E92" w:rsidRPr="00F5443E" w:rsidRDefault="002B4E92" w:rsidP="002B4E92">
            <w:pPr>
              <w:rPr>
                <w:rFonts w:ascii="Arial" w:hAnsi="Arial" w:cs="Arial"/>
                <w:sz w:val="20"/>
                <w:szCs w:val="20"/>
              </w:rPr>
            </w:pPr>
            <w:r w:rsidRPr="00F5443E">
              <w:rPr>
                <w:rFonts w:ascii="Arial" w:hAnsi="Arial" w:cs="Arial"/>
                <w:sz w:val="20"/>
                <w:szCs w:val="20"/>
              </w:rPr>
              <w:t>Incremento en la cantidad de empresas certificadas en distintivos de calidad</w:t>
            </w:r>
          </w:p>
        </w:tc>
        <w:tc>
          <w:tcPr>
            <w:tcW w:w="2207" w:type="dxa"/>
          </w:tcPr>
          <w:p w14:paraId="31661E70" w14:textId="77777777" w:rsidR="002B4E92" w:rsidRPr="00F5443E" w:rsidRDefault="002B4E92" w:rsidP="002B4E92">
            <w:pPr>
              <w:rPr>
                <w:rFonts w:ascii="Arial" w:hAnsi="Arial" w:cs="Arial"/>
                <w:sz w:val="20"/>
                <w:szCs w:val="20"/>
              </w:rPr>
            </w:pPr>
          </w:p>
        </w:tc>
        <w:tc>
          <w:tcPr>
            <w:tcW w:w="2207" w:type="dxa"/>
          </w:tcPr>
          <w:p w14:paraId="35AA8A7A" w14:textId="77777777" w:rsidR="002B4E92" w:rsidRPr="00F5443E" w:rsidRDefault="002B4E92" w:rsidP="002B4E92">
            <w:pPr>
              <w:rPr>
                <w:rFonts w:ascii="Arial" w:hAnsi="Arial" w:cs="Arial"/>
                <w:sz w:val="20"/>
                <w:szCs w:val="20"/>
              </w:rPr>
            </w:pPr>
            <w:r w:rsidRPr="00F5443E">
              <w:rPr>
                <w:rFonts w:ascii="Arial" w:hAnsi="Arial" w:cs="Arial"/>
                <w:sz w:val="20"/>
                <w:szCs w:val="20"/>
              </w:rPr>
              <w:t>Hemos fortalecido la competitividad de las empresas y servicios turísticos</w:t>
            </w:r>
          </w:p>
        </w:tc>
        <w:tc>
          <w:tcPr>
            <w:tcW w:w="2207" w:type="dxa"/>
          </w:tcPr>
          <w:p w14:paraId="6A8F315A" w14:textId="77777777" w:rsidR="002B4E92" w:rsidRPr="00F5443E" w:rsidRDefault="002B4E92" w:rsidP="002B4E92">
            <w:pPr>
              <w:rPr>
                <w:rFonts w:ascii="Arial" w:hAnsi="Arial" w:cs="Arial"/>
                <w:sz w:val="20"/>
                <w:szCs w:val="20"/>
              </w:rPr>
            </w:pPr>
          </w:p>
        </w:tc>
      </w:tr>
      <w:tr w:rsidR="002B4E92" w:rsidRPr="00F5443E" w14:paraId="6326997B" w14:textId="77777777" w:rsidTr="002B4E92">
        <w:tc>
          <w:tcPr>
            <w:tcW w:w="2207" w:type="dxa"/>
          </w:tcPr>
          <w:p w14:paraId="4E308382" w14:textId="77777777" w:rsidR="002B4E92" w:rsidRPr="00F5443E" w:rsidRDefault="002B4E92" w:rsidP="002B4E92">
            <w:pPr>
              <w:rPr>
                <w:rFonts w:ascii="Arial" w:hAnsi="Arial" w:cs="Arial"/>
                <w:sz w:val="20"/>
                <w:szCs w:val="20"/>
              </w:rPr>
            </w:pPr>
            <w:r w:rsidRPr="00F5443E">
              <w:rPr>
                <w:rFonts w:ascii="Arial" w:hAnsi="Arial" w:cs="Arial"/>
                <w:sz w:val="20"/>
                <w:szCs w:val="20"/>
              </w:rPr>
              <w:t xml:space="preserve">Incremento en la cantidad de productos y circuitos </w:t>
            </w:r>
            <w:r w:rsidRPr="00F5443E">
              <w:rPr>
                <w:rFonts w:ascii="Arial" w:hAnsi="Arial" w:cs="Arial"/>
                <w:sz w:val="20"/>
                <w:szCs w:val="20"/>
              </w:rPr>
              <w:lastRenderedPageBreak/>
              <w:t>interregionales comercializados</w:t>
            </w:r>
          </w:p>
        </w:tc>
        <w:tc>
          <w:tcPr>
            <w:tcW w:w="2207" w:type="dxa"/>
          </w:tcPr>
          <w:p w14:paraId="3631F582" w14:textId="77777777" w:rsidR="002B4E92" w:rsidRPr="00F5443E" w:rsidRDefault="002B4E92" w:rsidP="002B4E92">
            <w:pPr>
              <w:rPr>
                <w:rFonts w:ascii="Arial" w:hAnsi="Arial" w:cs="Arial"/>
                <w:sz w:val="20"/>
                <w:szCs w:val="20"/>
              </w:rPr>
            </w:pPr>
          </w:p>
        </w:tc>
        <w:tc>
          <w:tcPr>
            <w:tcW w:w="2207" w:type="dxa"/>
          </w:tcPr>
          <w:p w14:paraId="35A4498E" w14:textId="77777777" w:rsidR="002B4E92" w:rsidRPr="00F5443E" w:rsidRDefault="002B4E92" w:rsidP="002B4E92">
            <w:pPr>
              <w:rPr>
                <w:rFonts w:ascii="Arial" w:hAnsi="Arial" w:cs="Arial"/>
                <w:sz w:val="20"/>
                <w:szCs w:val="20"/>
              </w:rPr>
            </w:pPr>
            <w:r w:rsidRPr="00F5443E">
              <w:rPr>
                <w:rFonts w:ascii="Arial" w:hAnsi="Arial" w:cs="Arial"/>
                <w:sz w:val="20"/>
                <w:szCs w:val="20"/>
              </w:rPr>
              <w:t xml:space="preserve">Se ha logrado fomentar el turismo </w:t>
            </w:r>
            <w:r w:rsidRPr="00F5443E">
              <w:rPr>
                <w:rFonts w:ascii="Arial" w:hAnsi="Arial" w:cs="Arial"/>
                <w:sz w:val="20"/>
                <w:szCs w:val="20"/>
              </w:rPr>
              <w:lastRenderedPageBreak/>
              <w:t>local, interregional e internacional</w:t>
            </w:r>
          </w:p>
        </w:tc>
        <w:tc>
          <w:tcPr>
            <w:tcW w:w="2207" w:type="dxa"/>
          </w:tcPr>
          <w:p w14:paraId="7AA69171" w14:textId="77777777" w:rsidR="002B4E92" w:rsidRPr="00F5443E" w:rsidRDefault="002B4E92" w:rsidP="002B4E92">
            <w:pPr>
              <w:rPr>
                <w:rFonts w:ascii="Arial" w:hAnsi="Arial" w:cs="Arial"/>
                <w:sz w:val="20"/>
                <w:szCs w:val="20"/>
              </w:rPr>
            </w:pPr>
          </w:p>
        </w:tc>
      </w:tr>
    </w:tbl>
    <w:p w14:paraId="138DC5F2" w14:textId="77777777" w:rsidR="00854D1F" w:rsidRDefault="00854D1F" w:rsidP="00854D1F">
      <w:pPr>
        <w:tabs>
          <w:tab w:val="left" w:pos="2595"/>
        </w:tabs>
        <w:rPr>
          <w:rFonts w:ascii="Arial" w:hAnsi="Arial" w:cs="Arial"/>
        </w:rPr>
      </w:pPr>
    </w:p>
    <w:p w14:paraId="337B9463" w14:textId="77777777" w:rsidR="00411E21" w:rsidRDefault="00411E21" w:rsidP="00411E21">
      <w:pPr>
        <w:rPr>
          <w:b/>
          <w:bCs/>
          <w:sz w:val="24"/>
          <w:szCs w:val="24"/>
        </w:rPr>
      </w:pPr>
    </w:p>
    <w:p w14:paraId="24380315" w14:textId="77777777" w:rsidR="00411E21" w:rsidRPr="0015589F" w:rsidRDefault="00411E21" w:rsidP="00411E21">
      <w:pPr>
        <w:rPr>
          <w:b/>
          <w:bCs/>
          <w:sz w:val="24"/>
          <w:szCs w:val="24"/>
        </w:rPr>
      </w:pPr>
      <w:r w:rsidRPr="0015589F">
        <w:rPr>
          <w:b/>
          <w:bCs/>
          <w:sz w:val="24"/>
          <w:szCs w:val="24"/>
        </w:rPr>
        <w:t xml:space="preserve">Secretaria de Medio Ambiente </w:t>
      </w:r>
    </w:p>
    <w:tbl>
      <w:tblPr>
        <w:tblStyle w:val="Tablaconcuadrcula"/>
        <w:tblW w:w="0" w:type="auto"/>
        <w:tblLook w:val="04A0" w:firstRow="1" w:lastRow="0" w:firstColumn="1" w:lastColumn="0" w:noHBand="0" w:noVBand="1"/>
      </w:tblPr>
      <w:tblGrid>
        <w:gridCol w:w="8752"/>
      </w:tblGrid>
      <w:tr w:rsidR="00411E21" w:rsidRPr="00F12E72" w14:paraId="55533E47" w14:textId="77777777" w:rsidTr="00411E21">
        <w:tc>
          <w:tcPr>
            <w:tcW w:w="8752" w:type="dxa"/>
            <w:shd w:val="clear" w:color="auto" w:fill="385623" w:themeFill="accent6" w:themeFillShade="80"/>
          </w:tcPr>
          <w:p w14:paraId="13DB0B75"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Objetivos Anuales, Estrategias y Metas de Ingresos</w:t>
            </w:r>
          </w:p>
        </w:tc>
      </w:tr>
      <w:tr w:rsidR="00411E21" w:rsidRPr="00997A81" w14:paraId="23185E24" w14:textId="77777777" w:rsidTr="00411E21">
        <w:tc>
          <w:tcPr>
            <w:tcW w:w="8752" w:type="dxa"/>
            <w:shd w:val="clear" w:color="auto" w:fill="FBE4D5" w:themeFill="accent2" w:themeFillTint="33"/>
          </w:tcPr>
          <w:p w14:paraId="7588FB2A" w14:textId="77777777" w:rsidR="00411E21" w:rsidRPr="00997A81" w:rsidRDefault="00411E21" w:rsidP="00411E21">
            <w:pPr>
              <w:jc w:val="center"/>
              <w:rPr>
                <w:rFonts w:ascii="Arial" w:hAnsi="Arial" w:cs="Arial"/>
              </w:rPr>
            </w:pPr>
            <w:r w:rsidRPr="00997A81">
              <w:rPr>
                <w:rFonts w:ascii="Arial" w:hAnsi="Arial" w:cs="Arial"/>
              </w:rPr>
              <w:t>Objetivos Anuales</w:t>
            </w:r>
          </w:p>
        </w:tc>
      </w:tr>
      <w:tr w:rsidR="00411E21" w:rsidRPr="00997A81" w14:paraId="4E8A56B9" w14:textId="77777777" w:rsidTr="00411E21">
        <w:tc>
          <w:tcPr>
            <w:tcW w:w="8752" w:type="dxa"/>
          </w:tcPr>
          <w:p w14:paraId="78E0437F" w14:textId="77777777" w:rsidR="00411E21" w:rsidRPr="00997A81" w:rsidRDefault="00411E21" w:rsidP="00411E21">
            <w:pPr>
              <w:rPr>
                <w:rFonts w:ascii="Arial" w:hAnsi="Arial" w:cs="Arial"/>
              </w:rPr>
            </w:pPr>
            <w:r w:rsidRPr="008C3CA4">
              <w:rPr>
                <w:rFonts w:ascii="Arial" w:hAnsi="Arial" w:cs="Arial"/>
              </w:rPr>
              <w:t>El estado de Coahuila de Zaragoza mantiene una afectación menor de afectación por cambio de uso de suelo por debajo de la media nacional</w:t>
            </w:r>
          </w:p>
        </w:tc>
      </w:tr>
      <w:tr w:rsidR="00411E21" w:rsidRPr="00997A81" w14:paraId="742411C1" w14:textId="77777777" w:rsidTr="00411E21">
        <w:tc>
          <w:tcPr>
            <w:tcW w:w="8752" w:type="dxa"/>
          </w:tcPr>
          <w:p w14:paraId="2C2DCD27" w14:textId="77777777" w:rsidR="00411E21" w:rsidRPr="00997A81" w:rsidRDefault="00411E21" w:rsidP="00411E21">
            <w:pPr>
              <w:rPr>
                <w:rFonts w:ascii="Arial" w:hAnsi="Arial" w:cs="Arial"/>
              </w:rPr>
            </w:pPr>
            <w:r w:rsidRPr="008C3CA4">
              <w:rPr>
                <w:rFonts w:ascii="Arial" w:hAnsi="Arial" w:cs="Arial"/>
              </w:rPr>
              <w:t>Incrementamos el cumplimiento ambiental de las empresas obligadas</w:t>
            </w:r>
          </w:p>
        </w:tc>
      </w:tr>
      <w:tr w:rsidR="00411E21" w:rsidRPr="00997A81" w14:paraId="2FC7665E" w14:textId="77777777" w:rsidTr="00411E21">
        <w:tc>
          <w:tcPr>
            <w:tcW w:w="8752" w:type="dxa"/>
          </w:tcPr>
          <w:p w14:paraId="26CA08FC" w14:textId="77777777" w:rsidR="00411E21" w:rsidRPr="00997A81" w:rsidRDefault="00411E21" w:rsidP="00411E21">
            <w:pPr>
              <w:rPr>
                <w:rFonts w:ascii="Arial" w:hAnsi="Arial" w:cs="Arial"/>
              </w:rPr>
            </w:pPr>
            <w:r w:rsidRPr="008C3CA4">
              <w:rPr>
                <w:rFonts w:ascii="Arial" w:hAnsi="Arial" w:cs="Arial"/>
              </w:rPr>
              <w:t>Se reguló el cumplimiento ambiental en el Estado</w:t>
            </w:r>
          </w:p>
        </w:tc>
      </w:tr>
      <w:tr w:rsidR="00411E21" w:rsidRPr="00997A81" w14:paraId="44F41FDF" w14:textId="77777777" w:rsidTr="00411E21">
        <w:tc>
          <w:tcPr>
            <w:tcW w:w="8752" w:type="dxa"/>
            <w:shd w:val="clear" w:color="auto" w:fill="FBE4D5" w:themeFill="accent2" w:themeFillTint="33"/>
          </w:tcPr>
          <w:p w14:paraId="0FAEEE2E" w14:textId="77777777" w:rsidR="00411E21" w:rsidRPr="00997A81" w:rsidRDefault="00411E21" w:rsidP="00411E21">
            <w:pPr>
              <w:jc w:val="center"/>
              <w:rPr>
                <w:rFonts w:ascii="Arial" w:hAnsi="Arial" w:cs="Arial"/>
              </w:rPr>
            </w:pPr>
            <w:r w:rsidRPr="00997A81">
              <w:rPr>
                <w:rFonts w:ascii="Arial" w:hAnsi="Arial" w:cs="Arial"/>
              </w:rPr>
              <w:t>Estrategias</w:t>
            </w:r>
          </w:p>
        </w:tc>
      </w:tr>
      <w:tr w:rsidR="00411E21" w:rsidRPr="00997A81" w14:paraId="56A6BEC2" w14:textId="77777777" w:rsidTr="00411E21">
        <w:tc>
          <w:tcPr>
            <w:tcW w:w="8752" w:type="dxa"/>
          </w:tcPr>
          <w:p w14:paraId="64777A96" w14:textId="77777777" w:rsidR="00411E21" w:rsidRPr="00997A81" w:rsidRDefault="00411E21" w:rsidP="00411E21">
            <w:pPr>
              <w:rPr>
                <w:rFonts w:ascii="Arial" w:hAnsi="Arial" w:cs="Arial"/>
              </w:rPr>
            </w:pPr>
            <w:r w:rsidRPr="008C3CA4">
              <w:rPr>
                <w:rFonts w:ascii="Arial" w:hAnsi="Arial" w:cs="Arial"/>
              </w:rPr>
              <w:t>Formación de Público</w:t>
            </w:r>
          </w:p>
        </w:tc>
      </w:tr>
      <w:tr w:rsidR="00411E21" w:rsidRPr="00997A81" w14:paraId="178FBEF9" w14:textId="77777777" w:rsidTr="00411E21">
        <w:tc>
          <w:tcPr>
            <w:tcW w:w="8752" w:type="dxa"/>
          </w:tcPr>
          <w:p w14:paraId="55F0F264" w14:textId="77777777" w:rsidR="00411E21" w:rsidRPr="00997A81" w:rsidRDefault="00411E21" w:rsidP="00411E21">
            <w:pPr>
              <w:rPr>
                <w:rFonts w:ascii="Arial" w:hAnsi="Arial" w:cs="Arial"/>
              </w:rPr>
            </w:pPr>
            <w:r w:rsidRPr="008C3CA4">
              <w:rPr>
                <w:rFonts w:ascii="Arial" w:hAnsi="Arial" w:cs="Arial"/>
              </w:rPr>
              <w:t>Conservación del patrimonio natural a través de la implementación de proyectos de protección y participación de los propietarios de la tierra</w:t>
            </w:r>
          </w:p>
        </w:tc>
      </w:tr>
      <w:tr w:rsidR="00411E21" w:rsidRPr="00997A81" w14:paraId="49408F62" w14:textId="77777777" w:rsidTr="00411E21">
        <w:tc>
          <w:tcPr>
            <w:tcW w:w="8752" w:type="dxa"/>
          </w:tcPr>
          <w:p w14:paraId="009E055E" w14:textId="77777777" w:rsidR="00411E21" w:rsidRPr="00997A81" w:rsidRDefault="00411E21" w:rsidP="00411E21">
            <w:pPr>
              <w:rPr>
                <w:rFonts w:ascii="Arial" w:hAnsi="Arial" w:cs="Arial"/>
              </w:rPr>
            </w:pPr>
            <w:r w:rsidRPr="008C3CA4">
              <w:rPr>
                <w:rFonts w:ascii="Arial" w:hAnsi="Arial" w:cs="Arial"/>
              </w:rPr>
              <w:t>Regular el aprovechamiento de las especies de vida silvestre, a través de la atención y resolución de solicitudes que permite la ley.</w:t>
            </w:r>
          </w:p>
        </w:tc>
      </w:tr>
      <w:tr w:rsidR="00411E21" w:rsidRPr="00997A81" w14:paraId="6BD4145C" w14:textId="77777777" w:rsidTr="00411E21">
        <w:tc>
          <w:tcPr>
            <w:tcW w:w="8752" w:type="dxa"/>
          </w:tcPr>
          <w:p w14:paraId="4CC99132" w14:textId="77777777" w:rsidR="00411E21" w:rsidRPr="00997A81" w:rsidRDefault="00411E21" w:rsidP="00411E21">
            <w:pPr>
              <w:rPr>
                <w:rFonts w:ascii="Arial" w:hAnsi="Arial" w:cs="Arial"/>
              </w:rPr>
            </w:pPr>
            <w:r w:rsidRPr="008C3CA4">
              <w:rPr>
                <w:rFonts w:ascii="Arial" w:hAnsi="Arial" w:cs="Arial"/>
              </w:rPr>
              <w:t>Implementación del programa estatal de calidad del aire</w:t>
            </w:r>
          </w:p>
        </w:tc>
      </w:tr>
      <w:tr w:rsidR="00411E21" w:rsidRPr="00997A81" w14:paraId="16200353" w14:textId="77777777" w:rsidTr="00411E21">
        <w:tc>
          <w:tcPr>
            <w:tcW w:w="8752" w:type="dxa"/>
          </w:tcPr>
          <w:p w14:paraId="421E0E86" w14:textId="77777777" w:rsidR="00411E21" w:rsidRPr="008C3CA4" w:rsidRDefault="00411E21" w:rsidP="00411E21">
            <w:pPr>
              <w:rPr>
                <w:rFonts w:ascii="Arial" w:hAnsi="Arial" w:cs="Arial"/>
              </w:rPr>
            </w:pPr>
            <w:r w:rsidRPr="00341B39">
              <w:rPr>
                <w:rFonts w:ascii="Arial" w:hAnsi="Arial" w:cs="Arial"/>
              </w:rPr>
              <w:t>Programa estatal contra el cambio climático</w:t>
            </w:r>
          </w:p>
        </w:tc>
      </w:tr>
      <w:tr w:rsidR="00411E21" w:rsidRPr="00997A81" w14:paraId="6C22AC0C" w14:textId="77777777" w:rsidTr="00411E21">
        <w:tc>
          <w:tcPr>
            <w:tcW w:w="8752" w:type="dxa"/>
          </w:tcPr>
          <w:p w14:paraId="652C360E" w14:textId="77777777" w:rsidR="00411E21" w:rsidRPr="008C3CA4" w:rsidRDefault="00411E21" w:rsidP="00411E21">
            <w:pPr>
              <w:rPr>
                <w:rFonts w:ascii="Arial" w:hAnsi="Arial" w:cs="Arial"/>
              </w:rPr>
            </w:pPr>
            <w:r w:rsidRPr="00341B39">
              <w:rPr>
                <w:rFonts w:ascii="Arial" w:hAnsi="Arial" w:cs="Arial"/>
              </w:rPr>
              <w:t>Cumplimiento en materia ambiental</w:t>
            </w:r>
          </w:p>
        </w:tc>
      </w:tr>
      <w:tr w:rsidR="00411E21" w:rsidRPr="00997A81" w14:paraId="735C0C60" w14:textId="77777777" w:rsidTr="00411E21">
        <w:tc>
          <w:tcPr>
            <w:tcW w:w="8752" w:type="dxa"/>
          </w:tcPr>
          <w:p w14:paraId="092F36F5" w14:textId="77777777" w:rsidR="00411E21" w:rsidRPr="008C3CA4" w:rsidRDefault="00411E21" w:rsidP="00411E21">
            <w:pPr>
              <w:rPr>
                <w:rFonts w:ascii="Arial" w:hAnsi="Arial" w:cs="Arial"/>
              </w:rPr>
            </w:pPr>
            <w:r w:rsidRPr="00341B39">
              <w:rPr>
                <w:rFonts w:ascii="Arial" w:hAnsi="Arial" w:cs="Arial"/>
              </w:rPr>
              <w:t>Residuos sólidos</w:t>
            </w:r>
          </w:p>
        </w:tc>
      </w:tr>
      <w:tr w:rsidR="00411E21" w:rsidRPr="00997A81" w14:paraId="7C6C86E9" w14:textId="77777777" w:rsidTr="00411E21">
        <w:tc>
          <w:tcPr>
            <w:tcW w:w="8752" w:type="dxa"/>
          </w:tcPr>
          <w:p w14:paraId="2D53A1A2" w14:textId="77777777" w:rsidR="00411E21" w:rsidRPr="008C3CA4" w:rsidRDefault="00411E21" w:rsidP="00411E21">
            <w:pPr>
              <w:rPr>
                <w:rFonts w:ascii="Arial" w:hAnsi="Arial" w:cs="Arial"/>
              </w:rPr>
            </w:pPr>
            <w:r w:rsidRPr="00FF49EB">
              <w:rPr>
                <w:rFonts w:ascii="Arial" w:hAnsi="Arial" w:cs="Arial"/>
              </w:rPr>
              <w:t>Justicia ambiental y participación social en la atención a la problemática ambiental</w:t>
            </w:r>
          </w:p>
        </w:tc>
      </w:tr>
      <w:tr w:rsidR="00411E21" w:rsidRPr="00997A81" w14:paraId="5FF94B3C" w14:textId="77777777" w:rsidTr="00411E21">
        <w:tc>
          <w:tcPr>
            <w:tcW w:w="8752" w:type="dxa"/>
            <w:shd w:val="clear" w:color="auto" w:fill="FBE4D5" w:themeFill="accent2" w:themeFillTint="33"/>
          </w:tcPr>
          <w:p w14:paraId="6A808849" w14:textId="77777777" w:rsidR="00411E21" w:rsidRPr="00997A81" w:rsidRDefault="00411E21" w:rsidP="00411E21">
            <w:pPr>
              <w:jc w:val="center"/>
              <w:rPr>
                <w:rFonts w:ascii="Arial" w:hAnsi="Arial" w:cs="Arial"/>
              </w:rPr>
            </w:pPr>
            <w:r w:rsidRPr="00997A81">
              <w:rPr>
                <w:rFonts w:ascii="Arial" w:hAnsi="Arial" w:cs="Arial"/>
              </w:rPr>
              <w:t>Metas</w:t>
            </w:r>
          </w:p>
        </w:tc>
      </w:tr>
      <w:tr w:rsidR="00411E21" w:rsidRPr="00997A81" w14:paraId="0CA056D0" w14:textId="77777777" w:rsidTr="00411E21">
        <w:tc>
          <w:tcPr>
            <w:tcW w:w="8752" w:type="dxa"/>
          </w:tcPr>
          <w:p w14:paraId="79C81A28" w14:textId="77777777" w:rsidR="00411E21" w:rsidRPr="00997A81" w:rsidRDefault="00411E21" w:rsidP="00411E21">
            <w:pPr>
              <w:rPr>
                <w:rFonts w:ascii="Arial" w:hAnsi="Arial" w:cs="Arial"/>
              </w:rPr>
            </w:pPr>
            <w:r>
              <w:rPr>
                <w:rFonts w:ascii="Arial" w:hAnsi="Arial" w:cs="Arial"/>
              </w:rPr>
              <w:t>Participantes en actividades de educación ambiental</w:t>
            </w:r>
          </w:p>
        </w:tc>
      </w:tr>
      <w:tr w:rsidR="00411E21" w:rsidRPr="00997A81" w14:paraId="70239E2F" w14:textId="77777777" w:rsidTr="00411E21">
        <w:tc>
          <w:tcPr>
            <w:tcW w:w="8752" w:type="dxa"/>
          </w:tcPr>
          <w:p w14:paraId="7E2F1AC9" w14:textId="77777777" w:rsidR="00411E21" w:rsidRPr="00997A81" w:rsidRDefault="00411E21" w:rsidP="00411E21">
            <w:pPr>
              <w:rPr>
                <w:rFonts w:ascii="Arial" w:hAnsi="Arial" w:cs="Arial"/>
              </w:rPr>
            </w:pPr>
            <w:r>
              <w:rPr>
                <w:rFonts w:ascii="Arial" w:hAnsi="Arial" w:cs="Arial"/>
              </w:rPr>
              <w:t>patrimonio natural conservado</w:t>
            </w:r>
          </w:p>
        </w:tc>
      </w:tr>
      <w:tr w:rsidR="00411E21" w:rsidRPr="00997A81" w14:paraId="201536CA" w14:textId="77777777" w:rsidTr="00411E21">
        <w:tc>
          <w:tcPr>
            <w:tcW w:w="8752" w:type="dxa"/>
          </w:tcPr>
          <w:p w14:paraId="21785302" w14:textId="77777777" w:rsidR="00411E21" w:rsidRPr="00997A81" w:rsidRDefault="00411E21" w:rsidP="00411E21">
            <w:pPr>
              <w:rPr>
                <w:rFonts w:ascii="Arial" w:hAnsi="Arial" w:cs="Arial"/>
              </w:rPr>
            </w:pPr>
            <w:r>
              <w:rPr>
                <w:rFonts w:ascii="Arial" w:hAnsi="Arial" w:cs="Arial"/>
              </w:rPr>
              <w:t>Expedición de permisos de aprovechamiento de la vida silvestre</w:t>
            </w:r>
          </w:p>
        </w:tc>
      </w:tr>
      <w:tr w:rsidR="00411E21" w:rsidRPr="00997A81" w14:paraId="0163C1F7" w14:textId="77777777" w:rsidTr="00411E21">
        <w:tc>
          <w:tcPr>
            <w:tcW w:w="8752" w:type="dxa"/>
          </w:tcPr>
          <w:p w14:paraId="68E3ACA9" w14:textId="77777777" w:rsidR="00411E21" w:rsidRPr="00997A81" w:rsidRDefault="00411E21" w:rsidP="00411E21">
            <w:pPr>
              <w:rPr>
                <w:rFonts w:ascii="Arial" w:hAnsi="Arial" w:cs="Arial"/>
              </w:rPr>
            </w:pPr>
            <w:r>
              <w:rPr>
                <w:rFonts w:ascii="Arial" w:hAnsi="Arial" w:cs="Arial"/>
              </w:rPr>
              <w:t>Programa estatal de calidad de aire</w:t>
            </w:r>
          </w:p>
        </w:tc>
      </w:tr>
      <w:tr w:rsidR="00411E21" w:rsidRPr="00997A81" w14:paraId="178E38E8" w14:textId="77777777" w:rsidTr="00411E21">
        <w:tc>
          <w:tcPr>
            <w:tcW w:w="8752" w:type="dxa"/>
          </w:tcPr>
          <w:p w14:paraId="6B14C9CA" w14:textId="77777777" w:rsidR="00411E21" w:rsidRPr="00997A81" w:rsidRDefault="00411E21" w:rsidP="00411E21">
            <w:pPr>
              <w:rPr>
                <w:rFonts w:ascii="Arial" w:hAnsi="Arial" w:cs="Arial"/>
              </w:rPr>
            </w:pPr>
            <w:r>
              <w:rPr>
                <w:rFonts w:ascii="Arial" w:hAnsi="Arial" w:cs="Arial"/>
              </w:rPr>
              <w:t>Avance del cumplimiento de las líneas de acción</w:t>
            </w:r>
          </w:p>
        </w:tc>
      </w:tr>
      <w:tr w:rsidR="00411E21" w:rsidRPr="00997A81" w14:paraId="4E5BC868" w14:textId="77777777" w:rsidTr="00411E21">
        <w:tc>
          <w:tcPr>
            <w:tcW w:w="8752" w:type="dxa"/>
          </w:tcPr>
          <w:p w14:paraId="4629D84C" w14:textId="77777777" w:rsidR="00411E21" w:rsidRPr="00997A81" w:rsidRDefault="00411E21" w:rsidP="00411E21">
            <w:pPr>
              <w:rPr>
                <w:rFonts w:ascii="Arial" w:hAnsi="Arial" w:cs="Arial"/>
              </w:rPr>
            </w:pPr>
            <w:r>
              <w:rPr>
                <w:rFonts w:ascii="Arial" w:hAnsi="Arial" w:cs="Arial"/>
              </w:rPr>
              <w:t>Empresas con cumplimiento en materia ambiental</w:t>
            </w:r>
          </w:p>
        </w:tc>
      </w:tr>
      <w:tr w:rsidR="00411E21" w:rsidRPr="00997A81" w14:paraId="2C2F9182" w14:textId="77777777" w:rsidTr="00411E21">
        <w:tc>
          <w:tcPr>
            <w:tcW w:w="8752" w:type="dxa"/>
          </w:tcPr>
          <w:p w14:paraId="32240DBB" w14:textId="77777777" w:rsidR="00411E21" w:rsidRPr="00997A81" w:rsidRDefault="00411E21" w:rsidP="00411E21">
            <w:pPr>
              <w:rPr>
                <w:rFonts w:ascii="Arial" w:hAnsi="Arial" w:cs="Arial"/>
              </w:rPr>
            </w:pPr>
            <w:r>
              <w:rPr>
                <w:rFonts w:ascii="Arial" w:hAnsi="Arial" w:cs="Arial"/>
              </w:rPr>
              <w:t>Municipios y empresas registradas que reportan residuos</w:t>
            </w:r>
          </w:p>
        </w:tc>
      </w:tr>
      <w:tr w:rsidR="00411E21" w:rsidRPr="00997A81" w14:paraId="3C098EF1" w14:textId="77777777" w:rsidTr="00411E21">
        <w:tc>
          <w:tcPr>
            <w:tcW w:w="8752" w:type="dxa"/>
          </w:tcPr>
          <w:p w14:paraId="37EDE226" w14:textId="77777777" w:rsidR="00411E21" w:rsidRPr="00997A81" w:rsidRDefault="00411E21" w:rsidP="00411E21">
            <w:pPr>
              <w:rPr>
                <w:rFonts w:ascii="Arial" w:hAnsi="Arial" w:cs="Arial"/>
              </w:rPr>
            </w:pPr>
            <w:r>
              <w:rPr>
                <w:rFonts w:ascii="Arial" w:hAnsi="Arial" w:cs="Arial"/>
              </w:rPr>
              <w:t>Denuncias resueltas</w:t>
            </w:r>
          </w:p>
        </w:tc>
      </w:tr>
    </w:tbl>
    <w:p w14:paraId="55BD83CC" w14:textId="77777777" w:rsidR="00411E21" w:rsidRDefault="00411E21" w:rsidP="00411E21"/>
    <w:p w14:paraId="6276178D" w14:textId="77777777" w:rsidR="00411E21" w:rsidRDefault="00411E21" w:rsidP="00411E21"/>
    <w:p w14:paraId="67727262" w14:textId="77777777" w:rsidR="00411E21" w:rsidRDefault="00411E21" w:rsidP="00411E21"/>
    <w:p w14:paraId="2C9B049A" w14:textId="77777777" w:rsidR="00411E21" w:rsidRDefault="00411E21" w:rsidP="00411E21"/>
    <w:p w14:paraId="520C4A1B" w14:textId="77777777" w:rsidR="00411E21" w:rsidRDefault="00411E21" w:rsidP="00411E21"/>
    <w:p w14:paraId="3C83D68F" w14:textId="77777777" w:rsidR="00411E21" w:rsidRDefault="00411E21" w:rsidP="00411E21"/>
    <w:p w14:paraId="26F87A79" w14:textId="77777777" w:rsidR="00411E21" w:rsidRDefault="00411E21" w:rsidP="00411E21"/>
    <w:p w14:paraId="28CB033E" w14:textId="77777777" w:rsidR="00411E21" w:rsidRDefault="00411E21" w:rsidP="00411E21"/>
    <w:p w14:paraId="0F482C74" w14:textId="77777777" w:rsidR="00411E21" w:rsidRDefault="00411E21" w:rsidP="00411E21"/>
    <w:tbl>
      <w:tblPr>
        <w:tblStyle w:val="Tablaconcuadrcula"/>
        <w:tblW w:w="8828" w:type="dxa"/>
        <w:tblLook w:val="04A0" w:firstRow="1" w:lastRow="0" w:firstColumn="1" w:lastColumn="0" w:noHBand="0" w:noVBand="1"/>
      </w:tblPr>
      <w:tblGrid>
        <w:gridCol w:w="2207"/>
        <w:gridCol w:w="2207"/>
        <w:gridCol w:w="2207"/>
        <w:gridCol w:w="2207"/>
      </w:tblGrid>
      <w:tr w:rsidR="00411E21" w:rsidRPr="00F12E72" w14:paraId="72ACF024" w14:textId="77777777" w:rsidTr="00411E21">
        <w:tc>
          <w:tcPr>
            <w:tcW w:w="2207" w:type="dxa"/>
            <w:shd w:val="clear" w:color="auto" w:fill="4472C4" w:themeFill="accent1"/>
          </w:tcPr>
          <w:p w14:paraId="5EDE2A31"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Indicadores de Desempeño</w:t>
            </w:r>
          </w:p>
        </w:tc>
        <w:tc>
          <w:tcPr>
            <w:tcW w:w="2207" w:type="dxa"/>
            <w:shd w:val="clear" w:color="auto" w:fill="4472C4" w:themeFill="accent1"/>
          </w:tcPr>
          <w:p w14:paraId="0C0581A8"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Objetivos 2023</w:t>
            </w:r>
          </w:p>
          <w:p w14:paraId="4A4BB411"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5547C631"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Estrategias 2023</w:t>
            </w:r>
          </w:p>
          <w:p w14:paraId="3D8B33B9"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204C0598"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Metas 2023</w:t>
            </w:r>
          </w:p>
          <w:p w14:paraId="1F7F5357"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(Monto)</w:t>
            </w:r>
          </w:p>
        </w:tc>
      </w:tr>
      <w:tr w:rsidR="00411E21" w:rsidRPr="008C3CA4" w14:paraId="732FC8C6" w14:textId="77777777" w:rsidTr="00411E21">
        <w:tc>
          <w:tcPr>
            <w:tcW w:w="2207" w:type="dxa"/>
          </w:tcPr>
          <w:p w14:paraId="6F85967A" w14:textId="77777777" w:rsidR="00411E21" w:rsidRPr="008C3CA4" w:rsidRDefault="00411E21" w:rsidP="00411E21">
            <w:pPr>
              <w:rPr>
                <w:rFonts w:ascii="Arial" w:hAnsi="Arial" w:cs="Arial"/>
                <w:sz w:val="18"/>
                <w:szCs w:val="18"/>
              </w:rPr>
            </w:pPr>
            <w:r w:rsidRPr="008C3CA4">
              <w:rPr>
                <w:rFonts w:ascii="Arial" w:hAnsi="Arial" w:cs="Arial"/>
                <w:sz w:val="18"/>
                <w:szCs w:val="18"/>
              </w:rPr>
              <w:t>Superficie modificada en relación a la media nacional</w:t>
            </w:r>
          </w:p>
          <w:p w14:paraId="72EABAD5" w14:textId="77777777" w:rsidR="00411E21" w:rsidRPr="008C3CA4" w:rsidRDefault="00411E21" w:rsidP="00411E21">
            <w:pPr>
              <w:rPr>
                <w:rFonts w:ascii="Arial" w:hAnsi="Arial" w:cs="Arial"/>
                <w:sz w:val="18"/>
                <w:szCs w:val="18"/>
              </w:rPr>
            </w:pPr>
            <w:r w:rsidRPr="008C3CA4">
              <w:rPr>
                <w:rFonts w:ascii="Arial" w:hAnsi="Arial" w:cs="Arial"/>
                <w:sz w:val="18"/>
                <w:szCs w:val="18"/>
              </w:rPr>
              <w:t>(Media nacional de superficie afectada - Superficie afectada en el Estado)</w:t>
            </w:r>
          </w:p>
        </w:tc>
        <w:tc>
          <w:tcPr>
            <w:tcW w:w="2207" w:type="dxa"/>
          </w:tcPr>
          <w:p w14:paraId="320E689A" w14:textId="77777777" w:rsidR="00411E21" w:rsidRPr="008C3CA4" w:rsidRDefault="00411E21" w:rsidP="00411E21">
            <w:pPr>
              <w:rPr>
                <w:rFonts w:ascii="Arial" w:hAnsi="Arial" w:cs="Arial"/>
                <w:sz w:val="18"/>
                <w:szCs w:val="18"/>
              </w:rPr>
            </w:pPr>
            <w:r w:rsidRPr="008C3CA4">
              <w:rPr>
                <w:rFonts w:ascii="Arial" w:hAnsi="Arial" w:cs="Arial"/>
                <w:sz w:val="18"/>
                <w:szCs w:val="18"/>
              </w:rPr>
              <w:t>El estado de Coahuila de Zaragoza mantiene una afectación menor de afectación por cambio de uso de suelo por debajo de la media nacional</w:t>
            </w:r>
          </w:p>
        </w:tc>
        <w:tc>
          <w:tcPr>
            <w:tcW w:w="2207" w:type="dxa"/>
          </w:tcPr>
          <w:p w14:paraId="6DCFB316" w14:textId="77777777" w:rsidR="00411E21" w:rsidRPr="008C3CA4" w:rsidRDefault="00411E21" w:rsidP="00411E21">
            <w:pPr>
              <w:rPr>
                <w:rFonts w:ascii="Arial" w:hAnsi="Arial" w:cs="Arial"/>
                <w:sz w:val="18"/>
                <w:szCs w:val="18"/>
              </w:rPr>
            </w:pPr>
          </w:p>
        </w:tc>
        <w:tc>
          <w:tcPr>
            <w:tcW w:w="2207" w:type="dxa"/>
          </w:tcPr>
          <w:p w14:paraId="54163659" w14:textId="77777777" w:rsidR="00411E21" w:rsidRPr="008C3CA4" w:rsidRDefault="00411E21" w:rsidP="00411E21">
            <w:pPr>
              <w:rPr>
                <w:rFonts w:ascii="Arial" w:hAnsi="Arial" w:cs="Arial"/>
                <w:sz w:val="18"/>
                <w:szCs w:val="18"/>
              </w:rPr>
            </w:pPr>
          </w:p>
        </w:tc>
      </w:tr>
      <w:tr w:rsidR="00411E21" w:rsidRPr="008C3CA4" w14:paraId="13C3F2E3" w14:textId="77777777" w:rsidTr="00411E21">
        <w:tc>
          <w:tcPr>
            <w:tcW w:w="2207" w:type="dxa"/>
          </w:tcPr>
          <w:p w14:paraId="0B3648F9" w14:textId="77777777" w:rsidR="00411E21" w:rsidRPr="008C3CA4" w:rsidRDefault="00411E21" w:rsidP="00411E21">
            <w:pPr>
              <w:rPr>
                <w:rFonts w:ascii="Arial" w:hAnsi="Arial" w:cs="Arial"/>
                <w:sz w:val="18"/>
                <w:szCs w:val="18"/>
              </w:rPr>
            </w:pPr>
            <w:r w:rsidRPr="008C3CA4">
              <w:rPr>
                <w:rFonts w:ascii="Arial" w:hAnsi="Arial" w:cs="Arial"/>
                <w:sz w:val="18"/>
                <w:szCs w:val="18"/>
              </w:rPr>
              <w:t>Número de participantes en las actividades de educación ambiental incrementados</w:t>
            </w:r>
          </w:p>
        </w:tc>
        <w:tc>
          <w:tcPr>
            <w:tcW w:w="2207" w:type="dxa"/>
          </w:tcPr>
          <w:p w14:paraId="3C9A2171" w14:textId="77777777" w:rsidR="00411E21" w:rsidRPr="008C3CA4" w:rsidRDefault="00411E21" w:rsidP="00411E21">
            <w:pPr>
              <w:rPr>
                <w:rFonts w:ascii="Arial" w:hAnsi="Arial" w:cs="Arial"/>
                <w:sz w:val="18"/>
                <w:szCs w:val="18"/>
              </w:rPr>
            </w:pPr>
          </w:p>
        </w:tc>
        <w:tc>
          <w:tcPr>
            <w:tcW w:w="2207" w:type="dxa"/>
          </w:tcPr>
          <w:p w14:paraId="0001D39B" w14:textId="77777777" w:rsidR="00411E21" w:rsidRPr="008C3CA4" w:rsidRDefault="00411E21" w:rsidP="00411E21">
            <w:pPr>
              <w:rPr>
                <w:rFonts w:ascii="Arial" w:hAnsi="Arial" w:cs="Arial"/>
                <w:sz w:val="18"/>
                <w:szCs w:val="18"/>
              </w:rPr>
            </w:pPr>
            <w:r w:rsidRPr="008C3CA4">
              <w:rPr>
                <w:rFonts w:ascii="Arial" w:hAnsi="Arial" w:cs="Arial"/>
                <w:sz w:val="18"/>
                <w:szCs w:val="18"/>
              </w:rPr>
              <w:t>Formación de Público</w:t>
            </w:r>
          </w:p>
        </w:tc>
        <w:tc>
          <w:tcPr>
            <w:tcW w:w="2207" w:type="dxa"/>
          </w:tcPr>
          <w:p w14:paraId="611F95D5" w14:textId="77777777" w:rsidR="00411E21" w:rsidRPr="008C3CA4" w:rsidRDefault="00411E21" w:rsidP="00411E21">
            <w:pPr>
              <w:rPr>
                <w:rFonts w:ascii="Arial" w:hAnsi="Arial" w:cs="Arial"/>
                <w:sz w:val="18"/>
                <w:szCs w:val="18"/>
              </w:rPr>
            </w:pPr>
          </w:p>
        </w:tc>
      </w:tr>
      <w:tr w:rsidR="00411E21" w:rsidRPr="008C3CA4" w14:paraId="4E97054E" w14:textId="77777777" w:rsidTr="00411E21">
        <w:tc>
          <w:tcPr>
            <w:tcW w:w="2207" w:type="dxa"/>
          </w:tcPr>
          <w:p w14:paraId="5F499C05" w14:textId="77777777" w:rsidR="00411E21" w:rsidRPr="008C3CA4" w:rsidRDefault="00411E21" w:rsidP="00411E21">
            <w:pPr>
              <w:rPr>
                <w:rFonts w:ascii="Arial" w:hAnsi="Arial" w:cs="Arial"/>
                <w:sz w:val="18"/>
                <w:szCs w:val="18"/>
              </w:rPr>
            </w:pPr>
            <w:r w:rsidRPr="008C3CA4">
              <w:rPr>
                <w:rFonts w:ascii="Arial" w:hAnsi="Arial" w:cs="Arial"/>
                <w:sz w:val="18"/>
                <w:szCs w:val="18"/>
              </w:rPr>
              <w:t>El patrimonio natural en el estado conservado</w:t>
            </w:r>
          </w:p>
        </w:tc>
        <w:tc>
          <w:tcPr>
            <w:tcW w:w="2207" w:type="dxa"/>
          </w:tcPr>
          <w:p w14:paraId="25F35671" w14:textId="77777777" w:rsidR="00411E21" w:rsidRPr="008C3CA4" w:rsidRDefault="00411E21" w:rsidP="00411E21">
            <w:pPr>
              <w:rPr>
                <w:rFonts w:ascii="Arial" w:hAnsi="Arial" w:cs="Arial"/>
                <w:sz w:val="18"/>
                <w:szCs w:val="18"/>
              </w:rPr>
            </w:pPr>
          </w:p>
        </w:tc>
        <w:tc>
          <w:tcPr>
            <w:tcW w:w="2207" w:type="dxa"/>
          </w:tcPr>
          <w:p w14:paraId="0347F2BD" w14:textId="77777777" w:rsidR="00411E21" w:rsidRPr="008C3CA4" w:rsidRDefault="00411E21" w:rsidP="00411E21">
            <w:pPr>
              <w:rPr>
                <w:rFonts w:ascii="Arial" w:hAnsi="Arial" w:cs="Arial"/>
                <w:sz w:val="18"/>
                <w:szCs w:val="18"/>
              </w:rPr>
            </w:pPr>
            <w:r w:rsidRPr="008C3CA4">
              <w:rPr>
                <w:rFonts w:ascii="Arial" w:hAnsi="Arial" w:cs="Arial"/>
                <w:sz w:val="18"/>
                <w:szCs w:val="18"/>
              </w:rPr>
              <w:t>Conservación del patrimonio natural a través de la implementación de proyectos de protección y participación de los propietarios de la tierra</w:t>
            </w:r>
          </w:p>
        </w:tc>
        <w:tc>
          <w:tcPr>
            <w:tcW w:w="2207" w:type="dxa"/>
          </w:tcPr>
          <w:p w14:paraId="7A37ED49" w14:textId="77777777" w:rsidR="00411E21" w:rsidRPr="008C3CA4" w:rsidRDefault="00411E21" w:rsidP="00411E21">
            <w:pPr>
              <w:rPr>
                <w:rFonts w:ascii="Arial" w:hAnsi="Arial" w:cs="Arial"/>
                <w:sz w:val="18"/>
                <w:szCs w:val="18"/>
              </w:rPr>
            </w:pPr>
          </w:p>
        </w:tc>
      </w:tr>
      <w:tr w:rsidR="00411E21" w:rsidRPr="008C3CA4" w14:paraId="69038371" w14:textId="77777777" w:rsidTr="00411E21">
        <w:tc>
          <w:tcPr>
            <w:tcW w:w="2207" w:type="dxa"/>
          </w:tcPr>
          <w:p w14:paraId="12B34E97" w14:textId="77777777" w:rsidR="00411E21" w:rsidRPr="008C3CA4" w:rsidRDefault="00411E21" w:rsidP="00411E21">
            <w:pPr>
              <w:rPr>
                <w:rFonts w:ascii="Arial" w:hAnsi="Arial" w:cs="Arial"/>
                <w:sz w:val="18"/>
                <w:szCs w:val="18"/>
              </w:rPr>
            </w:pPr>
            <w:r w:rsidRPr="008C3CA4">
              <w:rPr>
                <w:rFonts w:ascii="Arial" w:hAnsi="Arial" w:cs="Arial"/>
                <w:sz w:val="18"/>
                <w:szCs w:val="18"/>
              </w:rPr>
              <w:t>Regulación de actividades de  aprovechamiento de Vida Silvestre</w:t>
            </w:r>
          </w:p>
        </w:tc>
        <w:tc>
          <w:tcPr>
            <w:tcW w:w="2207" w:type="dxa"/>
          </w:tcPr>
          <w:p w14:paraId="03DAB4C0" w14:textId="77777777" w:rsidR="00411E21" w:rsidRPr="008C3CA4" w:rsidRDefault="00411E21" w:rsidP="00411E21">
            <w:pPr>
              <w:rPr>
                <w:rFonts w:ascii="Arial" w:hAnsi="Arial" w:cs="Arial"/>
                <w:sz w:val="18"/>
                <w:szCs w:val="18"/>
              </w:rPr>
            </w:pPr>
          </w:p>
        </w:tc>
        <w:tc>
          <w:tcPr>
            <w:tcW w:w="2207" w:type="dxa"/>
          </w:tcPr>
          <w:p w14:paraId="7854DE92" w14:textId="77777777" w:rsidR="00411E21" w:rsidRPr="008C3CA4" w:rsidRDefault="00411E21" w:rsidP="00411E21">
            <w:pPr>
              <w:rPr>
                <w:rFonts w:ascii="Arial" w:hAnsi="Arial" w:cs="Arial"/>
                <w:sz w:val="18"/>
                <w:szCs w:val="18"/>
              </w:rPr>
            </w:pPr>
            <w:r w:rsidRPr="008C3CA4">
              <w:rPr>
                <w:rFonts w:ascii="Arial" w:hAnsi="Arial" w:cs="Arial"/>
                <w:sz w:val="18"/>
                <w:szCs w:val="18"/>
              </w:rPr>
              <w:t>Regular el aprovechamiento de las especies de vida silvestre, a través de la atención y resolución de solicitudes que permite la ley.</w:t>
            </w:r>
          </w:p>
        </w:tc>
        <w:tc>
          <w:tcPr>
            <w:tcW w:w="2207" w:type="dxa"/>
          </w:tcPr>
          <w:p w14:paraId="6AEB8969" w14:textId="77777777" w:rsidR="00411E21" w:rsidRPr="008C3CA4" w:rsidRDefault="00411E21" w:rsidP="00411E21">
            <w:pPr>
              <w:rPr>
                <w:rFonts w:ascii="Arial" w:hAnsi="Arial" w:cs="Arial"/>
                <w:sz w:val="18"/>
                <w:szCs w:val="18"/>
              </w:rPr>
            </w:pPr>
          </w:p>
        </w:tc>
      </w:tr>
      <w:tr w:rsidR="00411E21" w:rsidRPr="008C3CA4" w14:paraId="1DE63927" w14:textId="77777777" w:rsidTr="00411E21">
        <w:tc>
          <w:tcPr>
            <w:tcW w:w="2207" w:type="dxa"/>
          </w:tcPr>
          <w:p w14:paraId="46D68175" w14:textId="77777777" w:rsidR="00411E21" w:rsidRPr="008C3CA4" w:rsidRDefault="00411E21" w:rsidP="00411E21">
            <w:pPr>
              <w:rPr>
                <w:rFonts w:ascii="Arial" w:hAnsi="Arial" w:cs="Arial"/>
                <w:sz w:val="18"/>
                <w:szCs w:val="18"/>
              </w:rPr>
            </w:pPr>
            <w:r w:rsidRPr="00341B39">
              <w:rPr>
                <w:rFonts w:ascii="Arial" w:hAnsi="Arial" w:cs="Arial"/>
                <w:sz w:val="18"/>
                <w:szCs w:val="18"/>
              </w:rPr>
              <w:t>Cumplimiento ambiental incrementado</w:t>
            </w:r>
          </w:p>
        </w:tc>
        <w:tc>
          <w:tcPr>
            <w:tcW w:w="2207" w:type="dxa"/>
          </w:tcPr>
          <w:p w14:paraId="2E314590" w14:textId="77777777" w:rsidR="00411E21" w:rsidRPr="008C3CA4" w:rsidRDefault="00411E21" w:rsidP="00411E21">
            <w:pPr>
              <w:rPr>
                <w:rFonts w:ascii="Arial" w:hAnsi="Arial" w:cs="Arial"/>
                <w:sz w:val="18"/>
                <w:szCs w:val="18"/>
              </w:rPr>
            </w:pPr>
            <w:r w:rsidRPr="00341B39">
              <w:rPr>
                <w:rFonts w:ascii="Arial" w:hAnsi="Arial" w:cs="Arial"/>
                <w:sz w:val="18"/>
                <w:szCs w:val="18"/>
              </w:rPr>
              <w:t>Incrementamos el cumplimiento ambiental de las empresas obligadas</w:t>
            </w:r>
          </w:p>
        </w:tc>
        <w:tc>
          <w:tcPr>
            <w:tcW w:w="2207" w:type="dxa"/>
          </w:tcPr>
          <w:p w14:paraId="334679E8" w14:textId="77777777" w:rsidR="00411E21" w:rsidRPr="008C3CA4" w:rsidRDefault="00411E21" w:rsidP="00411E21">
            <w:pPr>
              <w:rPr>
                <w:rFonts w:ascii="Arial" w:hAnsi="Arial" w:cs="Arial"/>
                <w:sz w:val="18"/>
                <w:szCs w:val="18"/>
              </w:rPr>
            </w:pPr>
          </w:p>
        </w:tc>
        <w:tc>
          <w:tcPr>
            <w:tcW w:w="2207" w:type="dxa"/>
          </w:tcPr>
          <w:p w14:paraId="31BF95E5" w14:textId="77777777" w:rsidR="00411E21" w:rsidRPr="008C3CA4" w:rsidRDefault="00411E21" w:rsidP="00411E21">
            <w:pPr>
              <w:rPr>
                <w:rFonts w:ascii="Arial" w:hAnsi="Arial" w:cs="Arial"/>
                <w:sz w:val="18"/>
                <w:szCs w:val="18"/>
              </w:rPr>
            </w:pPr>
          </w:p>
        </w:tc>
      </w:tr>
      <w:tr w:rsidR="00411E21" w:rsidRPr="008C3CA4" w14:paraId="1C2C5BFE" w14:textId="77777777" w:rsidTr="00411E21">
        <w:tc>
          <w:tcPr>
            <w:tcW w:w="2207" w:type="dxa"/>
          </w:tcPr>
          <w:p w14:paraId="242B412C" w14:textId="77777777" w:rsidR="00411E21" w:rsidRPr="008C3CA4" w:rsidRDefault="00411E21" w:rsidP="00411E21">
            <w:pPr>
              <w:rPr>
                <w:rFonts w:ascii="Arial" w:hAnsi="Arial" w:cs="Arial"/>
                <w:sz w:val="18"/>
                <w:szCs w:val="18"/>
              </w:rPr>
            </w:pPr>
            <w:r w:rsidRPr="00341B39">
              <w:rPr>
                <w:rFonts w:ascii="Arial" w:hAnsi="Arial" w:cs="Arial"/>
                <w:sz w:val="18"/>
                <w:szCs w:val="18"/>
              </w:rPr>
              <w:t>Acciones del programa estatal de calidad del aire implementadas programadas</w:t>
            </w:r>
          </w:p>
        </w:tc>
        <w:tc>
          <w:tcPr>
            <w:tcW w:w="2207" w:type="dxa"/>
          </w:tcPr>
          <w:p w14:paraId="2A6FEAB6" w14:textId="77777777" w:rsidR="00411E21" w:rsidRPr="008C3CA4" w:rsidRDefault="00411E21" w:rsidP="00411E21">
            <w:pPr>
              <w:rPr>
                <w:rFonts w:ascii="Arial" w:hAnsi="Arial" w:cs="Arial"/>
                <w:sz w:val="18"/>
                <w:szCs w:val="18"/>
              </w:rPr>
            </w:pPr>
          </w:p>
        </w:tc>
        <w:tc>
          <w:tcPr>
            <w:tcW w:w="2207" w:type="dxa"/>
          </w:tcPr>
          <w:p w14:paraId="228C04A9" w14:textId="77777777" w:rsidR="00411E21" w:rsidRPr="008C3CA4" w:rsidRDefault="00411E21" w:rsidP="00411E21">
            <w:pPr>
              <w:rPr>
                <w:rFonts w:ascii="Arial" w:hAnsi="Arial" w:cs="Arial"/>
                <w:sz w:val="18"/>
                <w:szCs w:val="18"/>
              </w:rPr>
            </w:pPr>
            <w:r w:rsidRPr="00341B39">
              <w:rPr>
                <w:rFonts w:ascii="Arial" w:hAnsi="Arial" w:cs="Arial"/>
                <w:sz w:val="18"/>
                <w:szCs w:val="18"/>
              </w:rPr>
              <w:t>Implementación del programa estatal de calidad del aire</w:t>
            </w:r>
          </w:p>
        </w:tc>
        <w:tc>
          <w:tcPr>
            <w:tcW w:w="2207" w:type="dxa"/>
          </w:tcPr>
          <w:p w14:paraId="709B983D" w14:textId="77777777" w:rsidR="00411E21" w:rsidRPr="008C3CA4" w:rsidRDefault="00411E21" w:rsidP="00411E21">
            <w:pPr>
              <w:rPr>
                <w:rFonts w:ascii="Arial" w:hAnsi="Arial" w:cs="Arial"/>
                <w:sz w:val="18"/>
                <w:szCs w:val="18"/>
              </w:rPr>
            </w:pPr>
          </w:p>
        </w:tc>
      </w:tr>
      <w:tr w:rsidR="00411E21" w:rsidRPr="008C3CA4" w14:paraId="6A46F716" w14:textId="77777777" w:rsidTr="00411E21">
        <w:tc>
          <w:tcPr>
            <w:tcW w:w="2207" w:type="dxa"/>
          </w:tcPr>
          <w:p w14:paraId="6CD1CE40" w14:textId="77777777" w:rsidR="00411E21" w:rsidRPr="008C3CA4" w:rsidRDefault="00411E21" w:rsidP="00411E21">
            <w:pPr>
              <w:rPr>
                <w:rFonts w:ascii="Arial" w:hAnsi="Arial" w:cs="Arial"/>
                <w:sz w:val="18"/>
                <w:szCs w:val="18"/>
              </w:rPr>
            </w:pPr>
            <w:r w:rsidRPr="00341B39">
              <w:rPr>
                <w:rFonts w:ascii="Arial" w:hAnsi="Arial" w:cs="Arial"/>
                <w:sz w:val="18"/>
                <w:szCs w:val="18"/>
              </w:rPr>
              <w:t>Acciones del programa estatal contra el cambio climático cumplidas</w:t>
            </w:r>
          </w:p>
        </w:tc>
        <w:tc>
          <w:tcPr>
            <w:tcW w:w="2207" w:type="dxa"/>
          </w:tcPr>
          <w:p w14:paraId="47E2692E" w14:textId="77777777" w:rsidR="00411E21" w:rsidRPr="008C3CA4" w:rsidRDefault="00411E21" w:rsidP="00411E21">
            <w:pPr>
              <w:rPr>
                <w:rFonts w:ascii="Arial" w:hAnsi="Arial" w:cs="Arial"/>
                <w:sz w:val="18"/>
                <w:szCs w:val="18"/>
              </w:rPr>
            </w:pPr>
          </w:p>
        </w:tc>
        <w:tc>
          <w:tcPr>
            <w:tcW w:w="2207" w:type="dxa"/>
          </w:tcPr>
          <w:p w14:paraId="53E9F455" w14:textId="77777777" w:rsidR="00411E21" w:rsidRPr="008C3CA4" w:rsidRDefault="00411E21" w:rsidP="00411E21">
            <w:pPr>
              <w:rPr>
                <w:rFonts w:ascii="Arial" w:hAnsi="Arial" w:cs="Arial"/>
                <w:sz w:val="18"/>
                <w:szCs w:val="18"/>
              </w:rPr>
            </w:pPr>
            <w:r w:rsidRPr="00341B39">
              <w:rPr>
                <w:rFonts w:ascii="Arial" w:hAnsi="Arial" w:cs="Arial"/>
                <w:sz w:val="18"/>
                <w:szCs w:val="18"/>
              </w:rPr>
              <w:t>Programa estatal contra el cambio climático</w:t>
            </w:r>
          </w:p>
        </w:tc>
        <w:tc>
          <w:tcPr>
            <w:tcW w:w="2207" w:type="dxa"/>
          </w:tcPr>
          <w:p w14:paraId="514F4CED" w14:textId="77777777" w:rsidR="00411E21" w:rsidRPr="008C3CA4" w:rsidRDefault="00411E21" w:rsidP="00411E21">
            <w:pPr>
              <w:rPr>
                <w:rFonts w:ascii="Arial" w:hAnsi="Arial" w:cs="Arial"/>
                <w:sz w:val="18"/>
                <w:szCs w:val="18"/>
              </w:rPr>
            </w:pPr>
          </w:p>
        </w:tc>
      </w:tr>
      <w:tr w:rsidR="00411E21" w:rsidRPr="008C3CA4" w14:paraId="7295697C" w14:textId="77777777" w:rsidTr="00411E21">
        <w:tc>
          <w:tcPr>
            <w:tcW w:w="2207" w:type="dxa"/>
          </w:tcPr>
          <w:p w14:paraId="3F8202C6" w14:textId="77777777" w:rsidR="00411E21" w:rsidRPr="008C3CA4" w:rsidRDefault="00411E21" w:rsidP="00411E21">
            <w:pPr>
              <w:rPr>
                <w:rFonts w:ascii="Arial" w:hAnsi="Arial" w:cs="Arial"/>
                <w:sz w:val="18"/>
                <w:szCs w:val="18"/>
              </w:rPr>
            </w:pPr>
            <w:r w:rsidRPr="00341B39">
              <w:rPr>
                <w:rFonts w:ascii="Arial" w:hAnsi="Arial" w:cs="Arial"/>
                <w:sz w:val="18"/>
                <w:szCs w:val="18"/>
              </w:rPr>
              <w:t>Acciones de cumplimiento en materia ambiental</w:t>
            </w:r>
          </w:p>
        </w:tc>
        <w:tc>
          <w:tcPr>
            <w:tcW w:w="2207" w:type="dxa"/>
          </w:tcPr>
          <w:p w14:paraId="79B14277" w14:textId="77777777" w:rsidR="00411E21" w:rsidRPr="008C3CA4" w:rsidRDefault="00411E21" w:rsidP="00411E21">
            <w:pPr>
              <w:rPr>
                <w:rFonts w:ascii="Arial" w:hAnsi="Arial" w:cs="Arial"/>
                <w:sz w:val="18"/>
                <w:szCs w:val="18"/>
              </w:rPr>
            </w:pPr>
          </w:p>
        </w:tc>
        <w:tc>
          <w:tcPr>
            <w:tcW w:w="2207" w:type="dxa"/>
          </w:tcPr>
          <w:p w14:paraId="204FB596" w14:textId="77777777" w:rsidR="00411E21" w:rsidRPr="008C3CA4" w:rsidRDefault="00411E21" w:rsidP="00411E21">
            <w:pPr>
              <w:rPr>
                <w:rFonts w:ascii="Arial" w:hAnsi="Arial" w:cs="Arial"/>
                <w:sz w:val="18"/>
                <w:szCs w:val="18"/>
              </w:rPr>
            </w:pPr>
            <w:r w:rsidRPr="00341B39">
              <w:rPr>
                <w:rFonts w:ascii="Arial" w:hAnsi="Arial" w:cs="Arial"/>
                <w:sz w:val="18"/>
                <w:szCs w:val="18"/>
              </w:rPr>
              <w:t>Cumplimiento en materia ambiental</w:t>
            </w:r>
          </w:p>
        </w:tc>
        <w:tc>
          <w:tcPr>
            <w:tcW w:w="2207" w:type="dxa"/>
          </w:tcPr>
          <w:p w14:paraId="2CF5F3C4" w14:textId="77777777" w:rsidR="00411E21" w:rsidRPr="008C3CA4" w:rsidRDefault="00411E21" w:rsidP="00411E21">
            <w:pPr>
              <w:rPr>
                <w:rFonts w:ascii="Arial" w:hAnsi="Arial" w:cs="Arial"/>
                <w:sz w:val="18"/>
                <w:szCs w:val="18"/>
              </w:rPr>
            </w:pPr>
          </w:p>
        </w:tc>
      </w:tr>
      <w:tr w:rsidR="00411E21" w:rsidRPr="008C3CA4" w14:paraId="7155388D" w14:textId="77777777" w:rsidTr="00411E21">
        <w:tc>
          <w:tcPr>
            <w:tcW w:w="2207" w:type="dxa"/>
          </w:tcPr>
          <w:p w14:paraId="68FCBE98" w14:textId="77777777" w:rsidR="00411E21" w:rsidRPr="008C3CA4" w:rsidRDefault="00411E21" w:rsidP="00411E21">
            <w:pPr>
              <w:rPr>
                <w:rFonts w:ascii="Arial" w:hAnsi="Arial" w:cs="Arial"/>
                <w:sz w:val="18"/>
                <w:szCs w:val="18"/>
              </w:rPr>
            </w:pPr>
            <w:r w:rsidRPr="00341B39">
              <w:rPr>
                <w:rFonts w:ascii="Arial" w:hAnsi="Arial" w:cs="Arial"/>
                <w:sz w:val="18"/>
                <w:szCs w:val="18"/>
              </w:rPr>
              <w:t>Programas de residuos sólidos estatal</w:t>
            </w:r>
          </w:p>
        </w:tc>
        <w:tc>
          <w:tcPr>
            <w:tcW w:w="2207" w:type="dxa"/>
          </w:tcPr>
          <w:p w14:paraId="4328B37F" w14:textId="77777777" w:rsidR="00411E21" w:rsidRPr="008C3CA4" w:rsidRDefault="00411E21" w:rsidP="00411E21">
            <w:pPr>
              <w:rPr>
                <w:rFonts w:ascii="Arial" w:hAnsi="Arial" w:cs="Arial"/>
                <w:sz w:val="18"/>
                <w:szCs w:val="18"/>
              </w:rPr>
            </w:pPr>
          </w:p>
        </w:tc>
        <w:tc>
          <w:tcPr>
            <w:tcW w:w="2207" w:type="dxa"/>
          </w:tcPr>
          <w:p w14:paraId="0B7AE6A8" w14:textId="77777777" w:rsidR="00411E21" w:rsidRPr="008C3CA4" w:rsidRDefault="00411E21" w:rsidP="00411E21">
            <w:pPr>
              <w:rPr>
                <w:rFonts w:ascii="Arial" w:hAnsi="Arial" w:cs="Arial"/>
                <w:sz w:val="18"/>
                <w:szCs w:val="18"/>
              </w:rPr>
            </w:pPr>
            <w:r w:rsidRPr="00341B39">
              <w:rPr>
                <w:rFonts w:ascii="Arial" w:hAnsi="Arial" w:cs="Arial"/>
                <w:sz w:val="18"/>
                <w:szCs w:val="18"/>
              </w:rPr>
              <w:t>Residuos sólidos</w:t>
            </w:r>
          </w:p>
        </w:tc>
        <w:tc>
          <w:tcPr>
            <w:tcW w:w="2207" w:type="dxa"/>
          </w:tcPr>
          <w:p w14:paraId="04EF7481" w14:textId="77777777" w:rsidR="00411E21" w:rsidRPr="008C3CA4" w:rsidRDefault="00411E21" w:rsidP="00411E21">
            <w:pPr>
              <w:rPr>
                <w:rFonts w:ascii="Arial" w:hAnsi="Arial" w:cs="Arial"/>
                <w:sz w:val="18"/>
                <w:szCs w:val="18"/>
              </w:rPr>
            </w:pPr>
          </w:p>
        </w:tc>
      </w:tr>
      <w:tr w:rsidR="00411E21" w:rsidRPr="008C3CA4" w14:paraId="1A973965" w14:textId="77777777" w:rsidTr="00411E21">
        <w:tc>
          <w:tcPr>
            <w:tcW w:w="2207" w:type="dxa"/>
          </w:tcPr>
          <w:p w14:paraId="6D676232" w14:textId="77777777" w:rsidR="00411E21" w:rsidRPr="008C3CA4" w:rsidRDefault="00411E21" w:rsidP="00411E21">
            <w:pPr>
              <w:rPr>
                <w:rFonts w:ascii="Arial" w:hAnsi="Arial" w:cs="Arial"/>
                <w:sz w:val="18"/>
                <w:szCs w:val="18"/>
              </w:rPr>
            </w:pPr>
            <w:r w:rsidRPr="00FF49EB">
              <w:rPr>
                <w:rFonts w:ascii="Arial" w:hAnsi="Arial" w:cs="Arial"/>
                <w:sz w:val="18"/>
                <w:szCs w:val="18"/>
              </w:rPr>
              <w:t>Procedimientos concluidos</w:t>
            </w:r>
          </w:p>
        </w:tc>
        <w:tc>
          <w:tcPr>
            <w:tcW w:w="2207" w:type="dxa"/>
          </w:tcPr>
          <w:p w14:paraId="322F0470" w14:textId="77777777" w:rsidR="00411E21" w:rsidRPr="008C3CA4" w:rsidRDefault="00411E21" w:rsidP="00411E21">
            <w:pPr>
              <w:rPr>
                <w:rFonts w:ascii="Arial" w:hAnsi="Arial" w:cs="Arial"/>
                <w:sz w:val="18"/>
                <w:szCs w:val="18"/>
              </w:rPr>
            </w:pPr>
            <w:r w:rsidRPr="00FF49EB">
              <w:rPr>
                <w:rFonts w:ascii="Arial" w:hAnsi="Arial" w:cs="Arial"/>
                <w:sz w:val="18"/>
                <w:szCs w:val="18"/>
              </w:rPr>
              <w:t>Se reguló el cumplimiento ambiental en el Estado</w:t>
            </w:r>
          </w:p>
        </w:tc>
        <w:tc>
          <w:tcPr>
            <w:tcW w:w="2207" w:type="dxa"/>
          </w:tcPr>
          <w:p w14:paraId="50CA024C" w14:textId="77777777" w:rsidR="00411E21" w:rsidRPr="008C3CA4" w:rsidRDefault="00411E21" w:rsidP="00411E21">
            <w:pPr>
              <w:rPr>
                <w:rFonts w:ascii="Arial" w:hAnsi="Arial" w:cs="Arial"/>
                <w:sz w:val="18"/>
                <w:szCs w:val="18"/>
              </w:rPr>
            </w:pPr>
          </w:p>
        </w:tc>
        <w:tc>
          <w:tcPr>
            <w:tcW w:w="2207" w:type="dxa"/>
          </w:tcPr>
          <w:p w14:paraId="70C6EDA1" w14:textId="77777777" w:rsidR="00411E21" w:rsidRPr="008C3CA4" w:rsidRDefault="00411E21" w:rsidP="00411E21">
            <w:pPr>
              <w:rPr>
                <w:rFonts w:ascii="Arial" w:hAnsi="Arial" w:cs="Arial"/>
                <w:sz w:val="18"/>
                <w:szCs w:val="18"/>
              </w:rPr>
            </w:pPr>
          </w:p>
        </w:tc>
      </w:tr>
      <w:tr w:rsidR="00411E21" w:rsidRPr="008C3CA4" w14:paraId="1610259D" w14:textId="77777777" w:rsidTr="00411E21">
        <w:tc>
          <w:tcPr>
            <w:tcW w:w="2207" w:type="dxa"/>
          </w:tcPr>
          <w:p w14:paraId="36818D91" w14:textId="77777777" w:rsidR="00411E21" w:rsidRPr="008C3CA4" w:rsidRDefault="00411E21" w:rsidP="00411E21">
            <w:pPr>
              <w:rPr>
                <w:rFonts w:ascii="Arial" w:hAnsi="Arial" w:cs="Arial"/>
                <w:sz w:val="18"/>
                <w:szCs w:val="18"/>
              </w:rPr>
            </w:pPr>
            <w:r w:rsidRPr="00FF49EB">
              <w:rPr>
                <w:rFonts w:ascii="Arial" w:hAnsi="Arial" w:cs="Arial"/>
                <w:sz w:val="18"/>
                <w:szCs w:val="18"/>
              </w:rPr>
              <w:t>Denuncias atendidas, faltas sancionadas y condicionantes revisadas</w:t>
            </w:r>
          </w:p>
        </w:tc>
        <w:tc>
          <w:tcPr>
            <w:tcW w:w="2207" w:type="dxa"/>
          </w:tcPr>
          <w:p w14:paraId="2320BE28" w14:textId="77777777" w:rsidR="00411E21" w:rsidRPr="008C3CA4" w:rsidRDefault="00411E21" w:rsidP="00411E21">
            <w:pPr>
              <w:rPr>
                <w:rFonts w:ascii="Arial" w:hAnsi="Arial" w:cs="Arial"/>
                <w:sz w:val="18"/>
                <w:szCs w:val="18"/>
              </w:rPr>
            </w:pPr>
          </w:p>
        </w:tc>
        <w:tc>
          <w:tcPr>
            <w:tcW w:w="2207" w:type="dxa"/>
          </w:tcPr>
          <w:p w14:paraId="3A2BCD23" w14:textId="77777777" w:rsidR="00411E21" w:rsidRPr="008C3CA4" w:rsidRDefault="00411E21" w:rsidP="00411E21">
            <w:pPr>
              <w:rPr>
                <w:rFonts w:ascii="Arial" w:hAnsi="Arial" w:cs="Arial"/>
                <w:sz w:val="18"/>
                <w:szCs w:val="18"/>
              </w:rPr>
            </w:pPr>
            <w:r w:rsidRPr="00FF49EB">
              <w:rPr>
                <w:rFonts w:ascii="Arial" w:hAnsi="Arial" w:cs="Arial"/>
                <w:sz w:val="18"/>
                <w:szCs w:val="18"/>
              </w:rPr>
              <w:t>Justicia ambiental y participación social en la atención a la problemática ambiental</w:t>
            </w:r>
          </w:p>
        </w:tc>
        <w:tc>
          <w:tcPr>
            <w:tcW w:w="2207" w:type="dxa"/>
          </w:tcPr>
          <w:p w14:paraId="3D6991EE" w14:textId="77777777" w:rsidR="00411E21" w:rsidRPr="008C3CA4" w:rsidRDefault="00411E21" w:rsidP="00411E21">
            <w:pPr>
              <w:rPr>
                <w:rFonts w:ascii="Arial" w:hAnsi="Arial" w:cs="Arial"/>
                <w:sz w:val="18"/>
                <w:szCs w:val="18"/>
              </w:rPr>
            </w:pPr>
          </w:p>
        </w:tc>
      </w:tr>
    </w:tbl>
    <w:p w14:paraId="047FBCD3" w14:textId="77777777" w:rsidR="00411E21" w:rsidRPr="008C3CA4" w:rsidRDefault="00411E21" w:rsidP="00411E21">
      <w:pPr>
        <w:rPr>
          <w:rFonts w:ascii="Arial" w:hAnsi="Arial" w:cs="Arial"/>
          <w:sz w:val="18"/>
          <w:szCs w:val="18"/>
        </w:rPr>
      </w:pPr>
    </w:p>
    <w:p w14:paraId="405BAB05" w14:textId="77777777" w:rsidR="00411E21" w:rsidRDefault="00411E21" w:rsidP="00854D1F">
      <w:pPr>
        <w:tabs>
          <w:tab w:val="left" w:pos="2595"/>
        </w:tabs>
        <w:rPr>
          <w:rFonts w:ascii="Arial" w:hAnsi="Arial" w:cs="Arial"/>
        </w:rPr>
      </w:pPr>
    </w:p>
    <w:p w14:paraId="1A7DAD98" w14:textId="18338BB7" w:rsidR="00411E21" w:rsidRPr="00C24511" w:rsidRDefault="00C24511" w:rsidP="00854D1F">
      <w:pPr>
        <w:tabs>
          <w:tab w:val="left" w:pos="2595"/>
        </w:tabs>
        <w:rPr>
          <w:rFonts w:ascii="Arial" w:hAnsi="Arial" w:cs="Arial"/>
          <w:b/>
        </w:rPr>
      </w:pPr>
      <w:r w:rsidRPr="00C24511">
        <w:rPr>
          <w:rFonts w:ascii="Arial" w:hAnsi="Arial" w:cs="Arial"/>
          <w:b/>
        </w:rPr>
        <w:t>Secretaria de Educación</w:t>
      </w:r>
    </w:p>
    <w:p w14:paraId="62795172" w14:textId="77777777" w:rsidR="00411E21" w:rsidRDefault="00411E21" w:rsidP="00854D1F">
      <w:pPr>
        <w:tabs>
          <w:tab w:val="left" w:pos="2595"/>
        </w:tabs>
        <w:rPr>
          <w:rFonts w:ascii="Arial" w:hAnsi="Arial" w:cs="Arial"/>
        </w:rPr>
      </w:pPr>
    </w:p>
    <w:p w14:paraId="1AAAC742" w14:textId="0C839D9C" w:rsidR="00411E21" w:rsidRPr="00FA4D56" w:rsidRDefault="00411E21" w:rsidP="00411E21">
      <w:pPr>
        <w:rPr>
          <w:b/>
          <w:bCs/>
          <w:sz w:val="24"/>
          <w:szCs w:val="24"/>
        </w:rPr>
      </w:pPr>
    </w:p>
    <w:tbl>
      <w:tblPr>
        <w:tblStyle w:val="Tablaconcuadrcula"/>
        <w:tblpPr w:leftFromText="141" w:rightFromText="141" w:vertAnchor="page" w:horzAnchor="margin" w:tblpY="3796"/>
        <w:tblW w:w="0" w:type="auto"/>
        <w:tblLook w:val="04A0" w:firstRow="1" w:lastRow="0" w:firstColumn="1" w:lastColumn="0" w:noHBand="0" w:noVBand="1"/>
      </w:tblPr>
      <w:tblGrid>
        <w:gridCol w:w="8828"/>
      </w:tblGrid>
      <w:tr w:rsidR="00411E21" w:rsidRPr="00F12E72" w14:paraId="4A6251F3" w14:textId="77777777" w:rsidTr="00411E21">
        <w:tc>
          <w:tcPr>
            <w:tcW w:w="8828" w:type="dxa"/>
            <w:shd w:val="clear" w:color="auto" w:fill="385623" w:themeFill="accent6" w:themeFillShade="80"/>
          </w:tcPr>
          <w:p w14:paraId="24AAE00E"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Objetivos Anuales, Estrategias y Metas de Ingresos</w:t>
            </w:r>
          </w:p>
        </w:tc>
      </w:tr>
      <w:tr w:rsidR="00411E21" w:rsidRPr="00997A81" w14:paraId="3A804161" w14:textId="77777777" w:rsidTr="00411E21">
        <w:tc>
          <w:tcPr>
            <w:tcW w:w="8828" w:type="dxa"/>
            <w:shd w:val="clear" w:color="auto" w:fill="FBE4D5" w:themeFill="accent2" w:themeFillTint="33"/>
          </w:tcPr>
          <w:p w14:paraId="38EEC174" w14:textId="77777777" w:rsidR="00411E21" w:rsidRPr="00997A81" w:rsidRDefault="00411E21" w:rsidP="00411E21">
            <w:pPr>
              <w:jc w:val="center"/>
              <w:rPr>
                <w:rFonts w:ascii="Arial" w:hAnsi="Arial" w:cs="Arial"/>
              </w:rPr>
            </w:pPr>
            <w:r w:rsidRPr="00997A81">
              <w:rPr>
                <w:rFonts w:ascii="Arial" w:hAnsi="Arial" w:cs="Arial"/>
              </w:rPr>
              <w:t>Objetivos Anuales</w:t>
            </w:r>
          </w:p>
        </w:tc>
      </w:tr>
      <w:tr w:rsidR="00411E21" w:rsidRPr="00997A81" w14:paraId="1FEC6D64" w14:textId="77777777" w:rsidTr="00411E21">
        <w:tc>
          <w:tcPr>
            <w:tcW w:w="8828" w:type="dxa"/>
          </w:tcPr>
          <w:p w14:paraId="6558EF97" w14:textId="77777777" w:rsidR="00411E21" w:rsidRPr="006C5D35" w:rsidRDefault="00411E21" w:rsidP="00411E21">
            <w:pPr>
              <w:rPr>
                <w:rFonts w:ascii="Arial" w:hAnsi="Arial" w:cs="Arial"/>
              </w:rPr>
            </w:pPr>
            <w:r w:rsidRPr="006C5D35">
              <w:rPr>
                <w:rFonts w:ascii="Arial" w:hAnsi="Arial" w:cs="Arial"/>
              </w:rPr>
              <w:t>Los alumnos de Coahuila ocupan los primeros lugares en calidad educativa</w:t>
            </w:r>
          </w:p>
        </w:tc>
      </w:tr>
      <w:tr w:rsidR="00411E21" w:rsidRPr="00997A81" w14:paraId="03E0EF63" w14:textId="77777777" w:rsidTr="00411E21">
        <w:tc>
          <w:tcPr>
            <w:tcW w:w="8828" w:type="dxa"/>
          </w:tcPr>
          <w:p w14:paraId="4C2D60A1" w14:textId="77777777" w:rsidR="00411E21" w:rsidRPr="00997A81" w:rsidRDefault="00411E21" w:rsidP="00411E21">
            <w:pPr>
              <w:rPr>
                <w:rFonts w:ascii="Arial" w:hAnsi="Arial" w:cs="Arial"/>
              </w:rPr>
            </w:pPr>
            <w:r w:rsidRPr="0087633C">
              <w:rPr>
                <w:rFonts w:ascii="Arial" w:hAnsi="Arial" w:cs="Arial"/>
              </w:rPr>
              <w:t>Los alumnos participan en un ambiente de desarrollo y aprendizaje</w:t>
            </w:r>
          </w:p>
        </w:tc>
      </w:tr>
      <w:tr w:rsidR="00411E21" w:rsidRPr="00997A81" w14:paraId="7686381A" w14:textId="77777777" w:rsidTr="00411E21">
        <w:tc>
          <w:tcPr>
            <w:tcW w:w="8828" w:type="dxa"/>
          </w:tcPr>
          <w:p w14:paraId="674C55D8" w14:textId="77777777" w:rsidR="00411E21" w:rsidRPr="00997A81" w:rsidRDefault="00411E21" w:rsidP="00411E21">
            <w:pPr>
              <w:rPr>
                <w:rFonts w:ascii="Arial" w:hAnsi="Arial" w:cs="Arial"/>
              </w:rPr>
            </w:pPr>
            <w:r w:rsidRPr="0087633C">
              <w:rPr>
                <w:rFonts w:ascii="Arial" w:hAnsi="Arial" w:cs="Arial"/>
              </w:rPr>
              <w:t>Directivos y docentes lideran a través de su formación y reconocimiento</w:t>
            </w:r>
          </w:p>
        </w:tc>
      </w:tr>
      <w:tr w:rsidR="00411E21" w:rsidRPr="00997A81" w14:paraId="5DCAC00A" w14:textId="77777777" w:rsidTr="00411E21">
        <w:tc>
          <w:tcPr>
            <w:tcW w:w="8828" w:type="dxa"/>
          </w:tcPr>
          <w:p w14:paraId="16232839" w14:textId="77777777" w:rsidR="00411E21" w:rsidRPr="00997A81" w:rsidRDefault="00411E21" w:rsidP="00411E21">
            <w:pPr>
              <w:rPr>
                <w:rFonts w:ascii="Arial" w:hAnsi="Arial" w:cs="Arial"/>
              </w:rPr>
            </w:pPr>
            <w:r w:rsidRPr="00C04C07">
              <w:rPr>
                <w:rFonts w:ascii="Arial" w:hAnsi="Arial" w:cs="Arial"/>
              </w:rPr>
              <w:t>Inmuebles y espacios educativos funcionales que contribuyen a la formación de los educandos</w:t>
            </w:r>
          </w:p>
        </w:tc>
      </w:tr>
      <w:tr w:rsidR="00411E21" w:rsidRPr="00997A81" w14:paraId="23DDEFBE" w14:textId="77777777" w:rsidTr="00411E21">
        <w:tc>
          <w:tcPr>
            <w:tcW w:w="8828" w:type="dxa"/>
            <w:shd w:val="clear" w:color="auto" w:fill="FBE4D5" w:themeFill="accent2" w:themeFillTint="33"/>
          </w:tcPr>
          <w:p w14:paraId="4636155A" w14:textId="77777777" w:rsidR="00411E21" w:rsidRPr="00997A81" w:rsidRDefault="00411E21" w:rsidP="00411E21">
            <w:pPr>
              <w:jc w:val="center"/>
              <w:rPr>
                <w:rFonts w:ascii="Arial" w:hAnsi="Arial" w:cs="Arial"/>
              </w:rPr>
            </w:pPr>
            <w:r w:rsidRPr="00997A81">
              <w:rPr>
                <w:rFonts w:ascii="Arial" w:hAnsi="Arial" w:cs="Arial"/>
              </w:rPr>
              <w:t>Estrategias</w:t>
            </w:r>
          </w:p>
        </w:tc>
      </w:tr>
      <w:tr w:rsidR="00411E21" w:rsidRPr="00997A81" w14:paraId="6E7807CF" w14:textId="77777777" w:rsidTr="00411E21">
        <w:tc>
          <w:tcPr>
            <w:tcW w:w="8828" w:type="dxa"/>
          </w:tcPr>
          <w:p w14:paraId="144321E5" w14:textId="77777777" w:rsidR="00411E21" w:rsidRPr="00997A81" w:rsidRDefault="00411E21" w:rsidP="00411E21">
            <w:pPr>
              <w:rPr>
                <w:rFonts w:ascii="Arial" w:hAnsi="Arial" w:cs="Arial"/>
              </w:rPr>
            </w:pPr>
            <w:r w:rsidRPr="00E360E7">
              <w:rPr>
                <w:rFonts w:ascii="Arial" w:hAnsi="Arial" w:cs="Arial"/>
              </w:rPr>
              <w:t>Altos índices de aprendizaje y calidad educativa logrados</w:t>
            </w:r>
          </w:p>
        </w:tc>
      </w:tr>
      <w:tr w:rsidR="00411E21" w:rsidRPr="00997A81" w14:paraId="136C062C" w14:textId="77777777" w:rsidTr="00411E21">
        <w:tc>
          <w:tcPr>
            <w:tcW w:w="8828" w:type="dxa"/>
          </w:tcPr>
          <w:p w14:paraId="0DD08431" w14:textId="77777777" w:rsidR="00411E21" w:rsidRPr="00997A81" w:rsidRDefault="00411E21" w:rsidP="00411E21">
            <w:pPr>
              <w:rPr>
                <w:rFonts w:ascii="Arial" w:hAnsi="Arial" w:cs="Arial"/>
              </w:rPr>
            </w:pPr>
            <w:r w:rsidRPr="00E360E7">
              <w:rPr>
                <w:rFonts w:ascii="Arial" w:hAnsi="Arial" w:cs="Arial"/>
              </w:rPr>
              <w:t>Acceso y permanencia otorgados</w:t>
            </w:r>
          </w:p>
        </w:tc>
      </w:tr>
      <w:tr w:rsidR="00411E21" w:rsidRPr="00997A81" w14:paraId="4B5E7490" w14:textId="77777777" w:rsidTr="00411E21">
        <w:tc>
          <w:tcPr>
            <w:tcW w:w="8828" w:type="dxa"/>
          </w:tcPr>
          <w:p w14:paraId="32358C91" w14:textId="77777777" w:rsidR="00411E21" w:rsidRPr="00997A81" w:rsidRDefault="00411E21" w:rsidP="00411E21">
            <w:pPr>
              <w:rPr>
                <w:rFonts w:ascii="Arial" w:hAnsi="Arial" w:cs="Arial"/>
              </w:rPr>
            </w:pPr>
            <w:r w:rsidRPr="00E360E7">
              <w:rPr>
                <w:rFonts w:ascii="Arial" w:hAnsi="Arial" w:cs="Arial"/>
              </w:rPr>
              <w:t>Rezago educativo abatido</w:t>
            </w:r>
          </w:p>
        </w:tc>
      </w:tr>
      <w:tr w:rsidR="00411E21" w:rsidRPr="00997A81" w14:paraId="0562AE9D" w14:textId="77777777" w:rsidTr="00411E21">
        <w:tc>
          <w:tcPr>
            <w:tcW w:w="8828" w:type="dxa"/>
          </w:tcPr>
          <w:p w14:paraId="01AA82A5" w14:textId="77777777" w:rsidR="00411E21" w:rsidRPr="00997A81" w:rsidRDefault="00411E21" w:rsidP="00411E21">
            <w:pPr>
              <w:rPr>
                <w:rFonts w:ascii="Arial" w:hAnsi="Arial" w:cs="Arial"/>
              </w:rPr>
            </w:pPr>
            <w:r w:rsidRPr="0087633C">
              <w:rPr>
                <w:rFonts w:ascii="Arial" w:hAnsi="Arial" w:cs="Arial"/>
              </w:rPr>
              <w:t>Padres de familia involucrados</w:t>
            </w:r>
          </w:p>
        </w:tc>
      </w:tr>
      <w:tr w:rsidR="00411E21" w:rsidRPr="00997A81" w14:paraId="4020CB62" w14:textId="77777777" w:rsidTr="00411E21">
        <w:tc>
          <w:tcPr>
            <w:tcW w:w="8828" w:type="dxa"/>
          </w:tcPr>
          <w:p w14:paraId="35D17922" w14:textId="77777777" w:rsidR="00411E21" w:rsidRPr="00997A81" w:rsidRDefault="00411E21" w:rsidP="00411E21">
            <w:pPr>
              <w:rPr>
                <w:rFonts w:ascii="Arial" w:hAnsi="Arial" w:cs="Arial"/>
              </w:rPr>
            </w:pPr>
            <w:r w:rsidRPr="0087633C">
              <w:rPr>
                <w:rFonts w:ascii="Arial" w:hAnsi="Arial" w:cs="Arial"/>
              </w:rPr>
              <w:t>Padres de familia involucrados</w:t>
            </w:r>
          </w:p>
        </w:tc>
      </w:tr>
      <w:tr w:rsidR="00411E21" w:rsidRPr="00997A81" w14:paraId="0F12E8BA" w14:textId="77777777" w:rsidTr="00411E21">
        <w:tc>
          <w:tcPr>
            <w:tcW w:w="8828" w:type="dxa"/>
          </w:tcPr>
          <w:p w14:paraId="45274871" w14:textId="77777777" w:rsidR="00411E21" w:rsidRPr="00997A81" w:rsidRDefault="00411E21" w:rsidP="00411E21">
            <w:pPr>
              <w:rPr>
                <w:rFonts w:ascii="Arial" w:hAnsi="Arial" w:cs="Arial"/>
              </w:rPr>
            </w:pPr>
            <w:r w:rsidRPr="0087633C">
              <w:rPr>
                <w:rFonts w:ascii="Arial" w:hAnsi="Arial" w:cs="Arial"/>
              </w:rPr>
              <w:t>Enfoque humano brindado</w:t>
            </w:r>
          </w:p>
        </w:tc>
      </w:tr>
      <w:tr w:rsidR="00411E21" w:rsidRPr="00997A81" w14:paraId="61ACEDCE" w14:textId="77777777" w:rsidTr="00411E21">
        <w:tc>
          <w:tcPr>
            <w:tcW w:w="8828" w:type="dxa"/>
          </w:tcPr>
          <w:p w14:paraId="6376DA98" w14:textId="77777777" w:rsidR="00411E21" w:rsidRPr="00997A81" w:rsidRDefault="00411E21" w:rsidP="00411E21">
            <w:pPr>
              <w:rPr>
                <w:rFonts w:ascii="Arial" w:hAnsi="Arial" w:cs="Arial"/>
              </w:rPr>
            </w:pPr>
            <w:r w:rsidRPr="0087633C">
              <w:rPr>
                <w:rFonts w:ascii="Arial" w:hAnsi="Arial" w:cs="Arial"/>
              </w:rPr>
              <w:t>Enfoque integrador promovido</w:t>
            </w:r>
          </w:p>
        </w:tc>
      </w:tr>
      <w:tr w:rsidR="00411E21" w:rsidRPr="00997A81" w14:paraId="29BB019F" w14:textId="77777777" w:rsidTr="00411E21">
        <w:tc>
          <w:tcPr>
            <w:tcW w:w="8828" w:type="dxa"/>
          </w:tcPr>
          <w:p w14:paraId="422BE9F4" w14:textId="77777777" w:rsidR="00411E21" w:rsidRPr="00997A81" w:rsidRDefault="00411E21" w:rsidP="00411E21">
            <w:pPr>
              <w:rPr>
                <w:rFonts w:ascii="Arial" w:hAnsi="Arial" w:cs="Arial"/>
              </w:rPr>
            </w:pPr>
            <w:r w:rsidRPr="0087633C">
              <w:rPr>
                <w:rFonts w:ascii="Arial" w:hAnsi="Arial" w:cs="Arial"/>
              </w:rPr>
              <w:t>Directivos y docentes formados</w:t>
            </w:r>
          </w:p>
        </w:tc>
      </w:tr>
      <w:tr w:rsidR="00411E21" w:rsidRPr="00997A81" w14:paraId="7703FDAC" w14:textId="77777777" w:rsidTr="00411E21">
        <w:tc>
          <w:tcPr>
            <w:tcW w:w="8828" w:type="dxa"/>
          </w:tcPr>
          <w:p w14:paraId="0639EB49" w14:textId="77777777" w:rsidR="00411E21" w:rsidRPr="00997A81" w:rsidRDefault="00411E21" w:rsidP="00411E21">
            <w:pPr>
              <w:rPr>
                <w:rFonts w:ascii="Arial" w:hAnsi="Arial" w:cs="Arial"/>
              </w:rPr>
            </w:pPr>
            <w:r w:rsidRPr="00C04C07">
              <w:rPr>
                <w:rFonts w:ascii="Arial" w:hAnsi="Arial" w:cs="Arial"/>
              </w:rPr>
              <w:t>Liderazgo directivo y docente reconocido</w:t>
            </w:r>
          </w:p>
        </w:tc>
      </w:tr>
      <w:tr w:rsidR="00411E21" w:rsidRPr="00997A81" w14:paraId="5FEACBED" w14:textId="77777777" w:rsidTr="00411E21">
        <w:tc>
          <w:tcPr>
            <w:tcW w:w="8828" w:type="dxa"/>
          </w:tcPr>
          <w:p w14:paraId="6F27AB7D" w14:textId="77777777" w:rsidR="00411E21" w:rsidRPr="00997A81" w:rsidRDefault="00411E21" w:rsidP="00411E21">
            <w:pPr>
              <w:rPr>
                <w:rFonts w:ascii="Arial" w:hAnsi="Arial" w:cs="Arial"/>
              </w:rPr>
            </w:pPr>
            <w:r w:rsidRPr="00C04C07">
              <w:rPr>
                <w:rFonts w:ascii="Arial" w:hAnsi="Arial" w:cs="Arial"/>
              </w:rPr>
              <w:t>Infraestructura de alta calidad desarrollada</w:t>
            </w:r>
          </w:p>
        </w:tc>
      </w:tr>
      <w:tr w:rsidR="00411E21" w:rsidRPr="00997A81" w14:paraId="46DCE872" w14:textId="77777777" w:rsidTr="00411E21">
        <w:tc>
          <w:tcPr>
            <w:tcW w:w="8828" w:type="dxa"/>
            <w:shd w:val="clear" w:color="auto" w:fill="FBE4D5" w:themeFill="accent2" w:themeFillTint="33"/>
          </w:tcPr>
          <w:p w14:paraId="4D9E2421" w14:textId="77777777" w:rsidR="00411E21" w:rsidRPr="00997A81" w:rsidRDefault="00411E21" w:rsidP="00411E21">
            <w:pPr>
              <w:jc w:val="center"/>
              <w:rPr>
                <w:rFonts w:ascii="Arial" w:hAnsi="Arial" w:cs="Arial"/>
              </w:rPr>
            </w:pPr>
            <w:r w:rsidRPr="00997A81">
              <w:rPr>
                <w:rFonts w:ascii="Arial" w:hAnsi="Arial" w:cs="Arial"/>
              </w:rPr>
              <w:t>Metas</w:t>
            </w:r>
          </w:p>
        </w:tc>
      </w:tr>
      <w:tr w:rsidR="00411E21" w:rsidRPr="00997A81" w14:paraId="374D5FC1" w14:textId="77777777" w:rsidTr="00411E21">
        <w:tc>
          <w:tcPr>
            <w:tcW w:w="8828" w:type="dxa"/>
          </w:tcPr>
          <w:p w14:paraId="23CE2AD1" w14:textId="77777777" w:rsidR="00411E21" w:rsidRPr="00997A81" w:rsidRDefault="00411E21" w:rsidP="00411E21">
            <w:pPr>
              <w:rPr>
                <w:rFonts w:ascii="Arial" w:hAnsi="Arial" w:cs="Arial"/>
              </w:rPr>
            </w:pPr>
            <w:r>
              <w:rPr>
                <w:rFonts w:ascii="Arial" w:hAnsi="Arial" w:cs="Arial"/>
              </w:rPr>
              <w:t>Prueba PLANEA</w:t>
            </w:r>
          </w:p>
        </w:tc>
      </w:tr>
      <w:tr w:rsidR="00411E21" w:rsidRPr="00997A81" w14:paraId="17761637" w14:textId="77777777" w:rsidTr="00411E21">
        <w:tc>
          <w:tcPr>
            <w:tcW w:w="8828" w:type="dxa"/>
          </w:tcPr>
          <w:p w14:paraId="2E5F420F" w14:textId="77777777" w:rsidR="00411E21" w:rsidRPr="00997A81" w:rsidRDefault="00411E21" w:rsidP="00411E21">
            <w:pPr>
              <w:rPr>
                <w:rFonts w:ascii="Arial" w:hAnsi="Arial" w:cs="Arial"/>
              </w:rPr>
            </w:pPr>
            <w:r>
              <w:rPr>
                <w:rFonts w:ascii="Arial" w:hAnsi="Arial" w:cs="Arial"/>
              </w:rPr>
              <w:t xml:space="preserve">Matrícula de educación básica </w:t>
            </w:r>
          </w:p>
        </w:tc>
      </w:tr>
      <w:tr w:rsidR="00411E21" w:rsidRPr="00997A81" w14:paraId="10B775B7" w14:textId="77777777" w:rsidTr="00411E21">
        <w:tc>
          <w:tcPr>
            <w:tcW w:w="8828" w:type="dxa"/>
          </w:tcPr>
          <w:p w14:paraId="283EEA83" w14:textId="77777777" w:rsidR="00411E21" w:rsidRPr="00997A81" w:rsidRDefault="00411E21" w:rsidP="00411E21">
            <w:pPr>
              <w:rPr>
                <w:rFonts w:ascii="Arial" w:hAnsi="Arial" w:cs="Arial"/>
              </w:rPr>
            </w:pPr>
            <w:r>
              <w:rPr>
                <w:rFonts w:ascii="Arial" w:hAnsi="Arial" w:cs="Arial"/>
              </w:rPr>
              <w:t>Alfabetización por los Centros de Educación Extraescolar</w:t>
            </w:r>
          </w:p>
        </w:tc>
      </w:tr>
      <w:tr w:rsidR="00411E21" w:rsidRPr="00997A81" w14:paraId="4A3DA381" w14:textId="77777777" w:rsidTr="00411E21">
        <w:tc>
          <w:tcPr>
            <w:tcW w:w="8828" w:type="dxa"/>
          </w:tcPr>
          <w:p w14:paraId="692BA3F3" w14:textId="77777777" w:rsidR="00411E21" w:rsidRPr="00997A81" w:rsidRDefault="00411E21" w:rsidP="00411E21">
            <w:pPr>
              <w:rPr>
                <w:rFonts w:ascii="Arial" w:hAnsi="Arial" w:cs="Arial"/>
              </w:rPr>
            </w:pPr>
            <w:r>
              <w:rPr>
                <w:rFonts w:ascii="Arial" w:hAnsi="Arial" w:cs="Arial"/>
              </w:rPr>
              <w:t>Implementar herramientas digitales, consejos, juntas, talleres, etc.</w:t>
            </w:r>
          </w:p>
        </w:tc>
      </w:tr>
      <w:tr w:rsidR="00411E21" w:rsidRPr="00997A81" w14:paraId="23A2507F" w14:textId="77777777" w:rsidTr="00411E21">
        <w:tc>
          <w:tcPr>
            <w:tcW w:w="8828" w:type="dxa"/>
          </w:tcPr>
          <w:p w14:paraId="39B659DD" w14:textId="77777777" w:rsidR="00411E21" w:rsidRPr="00997A81" w:rsidRDefault="00411E21" w:rsidP="00411E21">
            <w:pPr>
              <w:rPr>
                <w:rFonts w:ascii="Arial" w:hAnsi="Arial" w:cs="Arial"/>
              </w:rPr>
            </w:pPr>
            <w:r>
              <w:rPr>
                <w:rFonts w:ascii="Arial" w:hAnsi="Arial" w:cs="Arial"/>
              </w:rPr>
              <w:t>Instituciones formadoras de docentes</w:t>
            </w:r>
          </w:p>
        </w:tc>
      </w:tr>
      <w:tr w:rsidR="00411E21" w:rsidRPr="00997A81" w14:paraId="30745814" w14:textId="77777777" w:rsidTr="00411E21">
        <w:tc>
          <w:tcPr>
            <w:tcW w:w="8828" w:type="dxa"/>
          </w:tcPr>
          <w:p w14:paraId="24F6F07B" w14:textId="77777777" w:rsidR="00411E21" w:rsidRPr="00997A81" w:rsidRDefault="00411E21" w:rsidP="00411E21">
            <w:pPr>
              <w:rPr>
                <w:rFonts w:ascii="Arial" w:hAnsi="Arial" w:cs="Arial"/>
              </w:rPr>
            </w:pPr>
            <w:r>
              <w:rPr>
                <w:rFonts w:ascii="Arial" w:hAnsi="Arial" w:cs="Arial"/>
              </w:rPr>
              <w:t>Fortalecimiento de la equidad</w:t>
            </w:r>
          </w:p>
        </w:tc>
      </w:tr>
      <w:tr w:rsidR="00411E21" w:rsidRPr="00997A81" w14:paraId="6323016D" w14:textId="77777777" w:rsidTr="00411E21">
        <w:tc>
          <w:tcPr>
            <w:tcW w:w="8828" w:type="dxa"/>
          </w:tcPr>
          <w:p w14:paraId="7A63D659" w14:textId="77777777" w:rsidR="00411E21" w:rsidRPr="00997A81" w:rsidRDefault="00411E21" w:rsidP="00411E21">
            <w:pPr>
              <w:rPr>
                <w:rFonts w:ascii="Arial" w:hAnsi="Arial" w:cs="Arial"/>
              </w:rPr>
            </w:pPr>
            <w:r>
              <w:rPr>
                <w:rFonts w:ascii="Arial" w:hAnsi="Arial" w:cs="Arial"/>
              </w:rPr>
              <w:t>Realizar eventos con enfoque integrador</w:t>
            </w:r>
          </w:p>
        </w:tc>
      </w:tr>
      <w:tr w:rsidR="00411E21" w:rsidRPr="00997A81" w14:paraId="399C5752" w14:textId="77777777" w:rsidTr="00411E21">
        <w:tc>
          <w:tcPr>
            <w:tcW w:w="8828" w:type="dxa"/>
          </w:tcPr>
          <w:p w14:paraId="50FA9E6B" w14:textId="77777777" w:rsidR="00411E21" w:rsidRPr="00997A81" w:rsidRDefault="00411E21" w:rsidP="00411E21">
            <w:pPr>
              <w:rPr>
                <w:rFonts w:ascii="Arial" w:hAnsi="Arial" w:cs="Arial"/>
              </w:rPr>
            </w:pPr>
            <w:r>
              <w:rPr>
                <w:rFonts w:ascii="Arial" w:hAnsi="Arial" w:cs="Arial"/>
              </w:rPr>
              <w:t>Figuras educativas capacitadas</w:t>
            </w:r>
          </w:p>
        </w:tc>
      </w:tr>
      <w:tr w:rsidR="00411E21" w:rsidRPr="00997A81" w14:paraId="40A4AA74" w14:textId="77777777" w:rsidTr="00411E21">
        <w:tc>
          <w:tcPr>
            <w:tcW w:w="8828" w:type="dxa"/>
          </w:tcPr>
          <w:p w14:paraId="3DCEC692" w14:textId="77777777" w:rsidR="00411E21" w:rsidRPr="00997A81" w:rsidRDefault="00411E21" w:rsidP="00411E21">
            <w:pPr>
              <w:rPr>
                <w:rFonts w:ascii="Arial" w:hAnsi="Arial" w:cs="Arial"/>
              </w:rPr>
            </w:pPr>
            <w:r>
              <w:rPr>
                <w:rFonts w:ascii="Arial" w:hAnsi="Arial" w:cs="Arial"/>
              </w:rPr>
              <w:t>Instituto de Desarrollo docente</w:t>
            </w:r>
          </w:p>
        </w:tc>
      </w:tr>
      <w:tr w:rsidR="00411E21" w:rsidRPr="00997A81" w14:paraId="1870F23E" w14:textId="77777777" w:rsidTr="00411E21">
        <w:tc>
          <w:tcPr>
            <w:tcW w:w="8828" w:type="dxa"/>
          </w:tcPr>
          <w:p w14:paraId="082BEEB3" w14:textId="77777777" w:rsidR="00411E21" w:rsidRPr="00997A81" w:rsidRDefault="00411E21" w:rsidP="00411E21">
            <w:pPr>
              <w:rPr>
                <w:rFonts w:ascii="Arial" w:hAnsi="Arial" w:cs="Arial"/>
              </w:rPr>
            </w:pPr>
            <w:r>
              <w:rPr>
                <w:rFonts w:ascii="Arial" w:hAnsi="Arial" w:cs="Arial"/>
              </w:rPr>
              <w:t>Espacios rehabilitados en el nivel de educación básica</w:t>
            </w:r>
          </w:p>
        </w:tc>
      </w:tr>
    </w:tbl>
    <w:p w14:paraId="4009E441" w14:textId="77777777" w:rsidR="00411E21" w:rsidRDefault="00411E21" w:rsidP="00411E21"/>
    <w:p w14:paraId="56866023" w14:textId="77777777" w:rsidR="00411E21" w:rsidRDefault="00411E21" w:rsidP="00411E21"/>
    <w:p w14:paraId="7C230656" w14:textId="77777777" w:rsidR="00411E21" w:rsidRDefault="00411E21" w:rsidP="00411E21"/>
    <w:p w14:paraId="66B71976" w14:textId="77777777" w:rsidR="00411E21" w:rsidRDefault="00411E21" w:rsidP="00411E21"/>
    <w:p w14:paraId="1958A667" w14:textId="77777777" w:rsidR="00411E21" w:rsidRDefault="00411E21" w:rsidP="00411E21"/>
    <w:p w14:paraId="78F46B6C" w14:textId="77777777" w:rsidR="00411E21" w:rsidRDefault="00411E21" w:rsidP="00411E21"/>
    <w:p w14:paraId="53C9FC4E" w14:textId="77777777" w:rsidR="00411E21" w:rsidRDefault="00411E21" w:rsidP="00411E21"/>
    <w:p w14:paraId="06E10FBC" w14:textId="77777777" w:rsidR="00411E21" w:rsidRDefault="00411E21" w:rsidP="00411E21"/>
    <w:p w14:paraId="03255925" w14:textId="77777777" w:rsidR="00411E21" w:rsidRDefault="00411E21" w:rsidP="00411E21"/>
    <w:p w14:paraId="4AD99C9C" w14:textId="77777777" w:rsidR="00411E21" w:rsidRDefault="00411E21" w:rsidP="00411E21"/>
    <w:tbl>
      <w:tblPr>
        <w:tblStyle w:val="Tablaconcuadrcula"/>
        <w:tblW w:w="0" w:type="auto"/>
        <w:tblLook w:val="04A0" w:firstRow="1" w:lastRow="0" w:firstColumn="1" w:lastColumn="0" w:noHBand="0" w:noVBand="1"/>
      </w:tblPr>
      <w:tblGrid>
        <w:gridCol w:w="2207"/>
        <w:gridCol w:w="2207"/>
        <w:gridCol w:w="2207"/>
        <w:gridCol w:w="2207"/>
      </w:tblGrid>
      <w:tr w:rsidR="00411E21" w:rsidRPr="00F12E72" w14:paraId="1D146F66" w14:textId="77777777" w:rsidTr="00411E21">
        <w:tc>
          <w:tcPr>
            <w:tcW w:w="2207" w:type="dxa"/>
            <w:shd w:val="clear" w:color="auto" w:fill="4472C4" w:themeFill="accent1"/>
          </w:tcPr>
          <w:p w14:paraId="1959E10C"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Indicadores de Desempeño</w:t>
            </w:r>
          </w:p>
        </w:tc>
        <w:tc>
          <w:tcPr>
            <w:tcW w:w="2207" w:type="dxa"/>
            <w:shd w:val="clear" w:color="auto" w:fill="4472C4" w:themeFill="accent1"/>
          </w:tcPr>
          <w:p w14:paraId="281B41B5"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Objetivos 2023</w:t>
            </w:r>
          </w:p>
          <w:p w14:paraId="38B48702"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00AC31CB"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Estrategias 2023</w:t>
            </w:r>
          </w:p>
          <w:p w14:paraId="68FEF8F5"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18A1C266"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Metas 2023</w:t>
            </w:r>
          </w:p>
          <w:p w14:paraId="10AB7782"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(Monto)</w:t>
            </w:r>
          </w:p>
        </w:tc>
      </w:tr>
      <w:tr w:rsidR="00411E21" w14:paraId="7D60A6B5" w14:textId="77777777" w:rsidTr="00411E21">
        <w:tc>
          <w:tcPr>
            <w:tcW w:w="2207" w:type="dxa"/>
          </w:tcPr>
          <w:p w14:paraId="3402663C" w14:textId="77777777" w:rsidR="00411E21" w:rsidRPr="00564114" w:rsidRDefault="00411E21" w:rsidP="00411E21">
            <w:pPr>
              <w:pStyle w:val="Prrafodelista"/>
              <w:numPr>
                <w:ilvl w:val="0"/>
                <w:numId w:val="2"/>
              </w:numPr>
              <w:ind w:left="313"/>
              <w:rPr>
                <w:rFonts w:ascii="Arial" w:hAnsi="Arial" w:cs="Arial"/>
                <w:sz w:val="18"/>
                <w:szCs w:val="18"/>
              </w:rPr>
            </w:pPr>
            <w:r w:rsidRPr="00564114">
              <w:rPr>
                <w:rFonts w:ascii="Arial" w:hAnsi="Arial" w:cs="Arial"/>
                <w:sz w:val="18"/>
                <w:szCs w:val="18"/>
              </w:rPr>
              <w:t>Eficiencia terminar de primaria</w:t>
            </w:r>
          </w:p>
          <w:p w14:paraId="5B18DEE4" w14:textId="77777777" w:rsidR="00411E21" w:rsidRPr="00564114" w:rsidRDefault="00411E21" w:rsidP="00411E21">
            <w:pPr>
              <w:pStyle w:val="Prrafodelista"/>
              <w:numPr>
                <w:ilvl w:val="0"/>
                <w:numId w:val="2"/>
              </w:numPr>
              <w:ind w:left="313"/>
              <w:rPr>
                <w:rFonts w:ascii="Arial" w:hAnsi="Arial" w:cs="Arial"/>
                <w:sz w:val="18"/>
                <w:szCs w:val="18"/>
              </w:rPr>
            </w:pPr>
            <w:r w:rsidRPr="00564114">
              <w:rPr>
                <w:rFonts w:ascii="Arial" w:hAnsi="Arial" w:cs="Arial"/>
                <w:sz w:val="18"/>
                <w:szCs w:val="18"/>
              </w:rPr>
              <w:t>Eficiencia terminal de secundaria</w:t>
            </w:r>
          </w:p>
        </w:tc>
        <w:tc>
          <w:tcPr>
            <w:tcW w:w="2207" w:type="dxa"/>
          </w:tcPr>
          <w:p w14:paraId="642BBB86" w14:textId="77777777" w:rsidR="00411E21" w:rsidRPr="00564114" w:rsidRDefault="00411E21" w:rsidP="00411E21">
            <w:pPr>
              <w:rPr>
                <w:rFonts w:ascii="Arial" w:hAnsi="Arial" w:cs="Arial"/>
                <w:sz w:val="18"/>
                <w:szCs w:val="18"/>
              </w:rPr>
            </w:pPr>
            <w:r w:rsidRPr="00564114">
              <w:rPr>
                <w:rFonts w:ascii="Arial" w:hAnsi="Arial" w:cs="Arial"/>
                <w:sz w:val="18"/>
                <w:szCs w:val="18"/>
              </w:rPr>
              <w:t>Los alumnos de Coahuila ocupan los primeros lugares en calidad educativa</w:t>
            </w:r>
          </w:p>
        </w:tc>
        <w:tc>
          <w:tcPr>
            <w:tcW w:w="2207" w:type="dxa"/>
          </w:tcPr>
          <w:p w14:paraId="7CC5F6B1" w14:textId="77777777" w:rsidR="00411E21" w:rsidRPr="00564114" w:rsidRDefault="00411E21" w:rsidP="00411E21">
            <w:pPr>
              <w:rPr>
                <w:rFonts w:ascii="Arial" w:hAnsi="Arial" w:cs="Arial"/>
                <w:sz w:val="18"/>
                <w:szCs w:val="18"/>
              </w:rPr>
            </w:pPr>
          </w:p>
        </w:tc>
        <w:tc>
          <w:tcPr>
            <w:tcW w:w="2207" w:type="dxa"/>
          </w:tcPr>
          <w:p w14:paraId="5195DD89" w14:textId="77777777" w:rsidR="00411E21" w:rsidRDefault="00411E21" w:rsidP="00411E21"/>
        </w:tc>
      </w:tr>
      <w:tr w:rsidR="00411E21" w14:paraId="19C28D63" w14:textId="77777777" w:rsidTr="00411E21">
        <w:tc>
          <w:tcPr>
            <w:tcW w:w="2207" w:type="dxa"/>
          </w:tcPr>
          <w:p w14:paraId="7FE87B11" w14:textId="77777777" w:rsidR="00411E21" w:rsidRDefault="00411E21" w:rsidP="00411E21">
            <w:pPr>
              <w:pStyle w:val="Prrafodelista"/>
              <w:numPr>
                <w:ilvl w:val="0"/>
                <w:numId w:val="3"/>
              </w:numPr>
              <w:ind w:left="313"/>
              <w:rPr>
                <w:rFonts w:ascii="Arial" w:hAnsi="Arial" w:cs="Arial"/>
                <w:sz w:val="18"/>
                <w:szCs w:val="18"/>
              </w:rPr>
            </w:pPr>
            <w:r w:rsidRPr="00564114">
              <w:rPr>
                <w:rFonts w:ascii="Arial" w:hAnsi="Arial" w:cs="Arial"/>
                <w:sz w:val="18"/>
                <w:szCs w:val="18"/>
              </w:rPr>
              <w:t>Porcentaje de alumnos en los niveles III y IV en la prueba PLANEA de Matemáticas para educación primaria</w:t>
            </w:r>
          </w:p>
          <w:p w14:paraId="14C62B32" w14:textId="77777777" w:rsidR="00411E21" w:rsidRDefault="00411E21" w:rsidP="00411E21">
            <w:pPr>
              <w:pStyle w:val="Prrafodelista"/>
              <w:numPr>
                <w:ilvl w:val="0"/>
                <w:numId w:val="3"/>
              </w:numPr>
              <w:ind w:left="313"/>
              <w:rPr>
                <w:rFonts w:ascii="Arial" w:hAnsi="Arial" w:cs="Arial"/>
                <w:sz w:val="18"/>
                <w:szCs w:val="18"/>
              </w:rPr>
            </w:pPr>
            <w:r w:rsidRPr="00564114">
              <w:rPr>
                <w:rFonts w:ascii="Arial" w:hAnsi="Arial" w:cs="Arial"/>
                <w:sz w:val="18"/>
                <w:szCs w:val="18"/>
              </w:rPr>
              <w:t>Porcentaje de alumnos en los niveles III y IV en la prueba PLANEA de Matemáticas para educación secundaria</w:t>
            </w:r>
          </w:p>
          <w:p w14:paraId="1173E5EC" w14:textId="77777777" w:rsidR="00411E21" w:rsidRPr="00564114" w:rsidRDefault="00411E21" w:rsidP="00411E21">
            <w:pPr>
              <w:pStyle w:val="Prrafodelista"/>
              <w:numPr>
                <w:ilvl w:val="0"/>
                <w:numId w:val="3"/>
              </w:numPr>
              <w:ind w:left="313"/>
              <w:rPr>
                <w:rFonts w:ascii="Arial" w:hAnsi="Arial" w:cs="Arial"/>
                <w:sz w:val="18"/>
                <w:szCs w:val="18"/>
              </w:rPr>
            </w:pPr>
            <w:r w:rsidRPr="00564114">
              <w:rPr>
                <w:rFonts w:ascii="Arial" w:hAnsi="Arial" w:cs="Arial"/>
                <w:sz w:val="18"/>
                <w:szCs w:val="18"/>
              </w:rPr>
              <w:t>Porcentaje de alumnos en los niveles III y IV en la prueba PLANEA de Lenguaje y Comunicación para educación secundaria</w:t>
            </w:r>
          </w:p>
        </w:tc>
        <w:tc>
          <w:tcPr>
            <w:tcW w:w="2207" w:type="dxa"/>
          </w:tcPr>
          <w:p w14:paraId="26485086" w14:textId="77777777" w:rsidR="00411E21" w:rsidRPr="00564114" w:rsidRDefault="00411E21" w:rsidP="00411E21">
            <w:pPr>
              <w:rPr>
                <w:rFonts w:ascii="Arial" w:hAnsi="Arial" w:cs="Arial"/>
                <w:sz w:val="18"/>
                <w:szCs w:val="18"/>
              </w:rPr>
            </w:pPr>
          </w:p>
        </w:tc>
        <w:tc>
          <w:tcPr>
            <w:tcW w:w="2207" w:type="dxa"/>
          </w:tcPr>
          <w:p w14:paraId="3F45EA97" w14:textId="77777777" w:rsidR="00411E21" w:rsidRPr="00564114" w:rsidRDefault="00411E21" w:rsidP="00411E21">
            <w:pPr>
              <w:rPr>
                <w:rFonts w:ascii="Arial" w:hAnsi="Arial" w:cs="Arial"/>
                <w:sz w:val="18"/>
                <w:szCs w:val="18"/>
              </w:rPr>
            </w:pPr>
            <w:r w:rsidRPr="00564114">
              <w:rPr>
                <w:rFonts w:ascii="Arial" w:hAnsi="Arial" w:cs="Arial"/>
                <w:sz w:val="18"/>
                <w:szCs w:val="18"/>
              </w:rPr>
              <w:t>Altos índices de aprendizaje y calidad educativa logrados</w:t>
            </w:r>
          </w:p>
        </w:tc>
        <w:tc>
          <w:tcPr>
            <w:tcW w:w="2207" w:type="dxa"/>
          </w:tcPr>
          <w:p w14:paraId="78456863" w14:textId="77777777" w:rsidR="00411E21" w:rsidRDefault="00411E21" w:rsidP="00411E21"/>
        </w:tc>
      </w:tr>
      <w:tr w:rsidR="00411E21" w14:paraId="3C104324" w14:textId="77777777" w:rsidTr="00411E21">
        <w:tc>
          <w:tcPr>
            <w:tcW w:w="2207" w:type="dxa"/>
          </w:tcPr>
          <w:p w14:paraId="57B6C656" w14:textId="77777777" w:rsidR="00411E21" w:rsidRPr="00564114" w:rsidRDefault="00411E21" w:rsidP="00411E21">
            <w:pPr>
              <w:rPr>
                <w:rFonts w:ascii="Arial" w:hAnsi="Arial" w:cs="Arial"/>
                <w:sz w:val="18"/>
                <w:szCs w:val="18"/>
              </w:rPr>
            </w:pPr>
            <w:r w:rsidRPr="0087633C">
              <w:rPr>
                <w:rFonts w:ascii="Arial" w:hAnsi="Arial" w:cs="Arial"/>
                <w:sz w:val="18"/>
                <w:szCs w:val="18"/>
              </w:rPr>
              <w:t>Cobertura en educación básica</w:t>
            </w:r>
          </w:p>
        </w:tc>
        <w:tc>
          <w:tcPr>
            <w:tcW w:w="2207" w:type="dxa"/>
          </w:tcPr>
          <w:p w14:paraId="19E3B400" w14:textId="77777777" w:rsidR="00411E21" w:rsidRPr="00564114" w:rsidRDefault="00411E21" w:rsidP="00411E21">
            <w:pPr>
              <w:rPr>
                <w:rFonts w:ascii="Arial" w:hAnsi="Arial" w:cs="Arial"/>
                <w:sz w:val="18"/>
                <w:szCs w:val="18"/>
              </w:rPr>
            </w:pPr>
          </w:p>
        </w:tc>
        <w:tc>
          <w:tcPr>
            <w:tcW w:w="2207" w:type="dxa"/>
          </w:tcPr>
          <w:p w14:paraId="4F7D26E9" w14:textId="77777777" w:rsidR="00411E21" w:rsidRPr="00564114" w:rsidRDefault="00411E21" w:rsidP="00411E21">
            <w:pPr>
              <w:rPr>
                <w:rFonts w:ascii="Arial" w:hAnsi="Arial" w:cs="Arial"/>
                <w:sz w:val="18"/>
                <w:szCs w:val="18"/>
              </w:rPr>
            </w:pPr>
            <w:r w:rsidRPr="00564114">
              <w:rPr>
                <w:rFonts w:ascii="Arial" w:hAnsi="Arial" w:cs="Arial"/>
                <w:sz w:val="18"/>
                <w:szCs w:val="18"/>
              </w:rPr>
              <w:t>Acceso y permanencia otorgados</w:t>
            </w:r>
          </w:p>
        </w:tc>
        <w:tc>
          <w:tcPr>
            <w:tcW w:w="2207" w:type="dxa"/>
          </w:tcPr>
          <w:p w14:paraId="0F4A9A5B" w14:textId="77777777" w:rsidR="00411E21" w:rsidRDefault="00411E21" w:rsidP="00411E21"/>
        </w:tc>
      </w:tr>
      <w:tr w:rsidR="00411E21" w14:paraId="270EE694" w14:textId="77777777" w:rsidTr="00411E21">
        <w:tc>
          <w:tcPr>
            <w:tcW w:w="2207" w:type="dxa"/>
          </w:tcPr>
          <w:p w14:paraId="56EC8AC0" w14:textId="77777777" w:rsidR="00411E21" w:rsidRPr="00564114" w:rsidRDefault="00411E21" w:rsidP="00411E21">
            <w:pPr>
              <w:rPr>
                <w:rFonts w:ascii="Arial" w:hAnsi="Arial" w:cs="Arial"/>
                <w:sz w:val="18"/>
                <w:szCs w:val="18"/>
              </w:rPr>
            </w:pPr>
            <w:r w:rsidRPr="0087633C">
              <w:rPr>
                <w:rFonts w:ascii="Arial" w:hAnsi="Arial" w:cs="Arial"/>
                <w:sz w:val="18"/>
                <w:szCs w:val="18"/>
              </w:rPr>
              <w:t>Porcentaje de individuos mayores de 15 años alfabetizados a través de CEDEX</w:t>
            </w:r>
          </w:p>
        </w:tc>
        <w:tc>
          <w:tcPr>
            <w:tcW w:w="2207" w:type="dxa"/>
          </w:tcPr>
          <w:p w14:paraId="4B93DD50" w14:textId="77777777" w:rsidR="00411E21" w:rsidRPr="00564114" w:rsidRDefault="00411E21" w:rsidP="00411E21">
            <w:pPr>
              <w:rPr>
                <w:rFonts w:ascii="Arial" w:hAnsi="Arial" w:cs="Arial"/>
                <w:sz w:val="18"/>
                <w:szCs w:val="18"/>
              </w:rPr>
            </w:pPr>
          </w:p>
        </w:tc>
        <w:tc>
          <w:tcPr>
            <w:tcW w:w="2207" w:type="dxa"/>
          </w:tcPr>
          <w:p w14:paraId="029E1FAE" w14:textId="77777777" w:rsidR="00411E21" w:rsidRPr="00564114" w:rsidRDefault="00411E21" w:rsidP="00411E21">
            <w:pPr>
              <w:rPr>
                <w:rFonts w:ascii="Arial" w:hAnsi="Arial" w:cs="Arial"/>
                <w:sz w:val="18"/>
                <w:szCs w:val="18"/>
              </w:rPr>
            </w:pPr>
            <w:r w:rsidRPr="00564114">
              <w:rPr>
                <w:rFonts w:ascii="Arial" w:hAnsi="Arial" w:cs="Arial"/>
                <w:sz w:val="18"/>
                <w:szCs w:val="18"/>
              </w:rPr>
              <w:t>Rezago educativo abatido</w:t>
            </w:r>
          </w:p>
        </w:tc>
        <w:tc>
          <w:tcPr>
            <w:tcW w:w="2207" w:type="dxa"/>
          </w:tcPr>
          <w:p w14:paraId="073212FB" w14:textId="77777777" w:rsidR="00411E21" w:rsidRDefault="00411E21" w:rsidP="00411E21"/>
        </w:tc>
      </w:tr>
      <w:tr w:rsidR="00411E21" w14:paraId="53FACB55" w14:textId="77777777" w:rsidTr="00411E21">
        <w:tc>
          <w:tcPr>
            <w:tcW w:w="2207" w:type="dxa"/>
          </w:tcPr>
          <w:p w14:paraId="01B07980" w14:textId="77777777" w:rsidR="00411E21" w:rsidRPr="0087633C" w:rsidRDefault="00411E21" w:rsidP="00411E21">
            <w:pPr>
              <w:rPr>
                <w:rFonts w:ascii="Arial" w:hAnsi="Arial" w:cs="Arial"/>
                <w:sz w:val="18"/>
                <w:szCs w:val="18"/>
              </w:rPr>
            </w:pPr>
          </w:p>
        </w:tc>
        <w:tc>
          <w:tcPr>
            <w:tcW w:w="2207" w:type="dxa"/>
          </w:tcPr>
          <w:p w14:paraId="6A31E180" w14:textId="77777777" w:rsidR="00411E21" w:rsidRPr="00564114" w:rsidRDefault="00411E21" w:rsidP="00411E21">
            <w:pPr>
              <w:rPr>
                <w:rFonts w:ascii="Arial" w:hAnsi="Arial" w:cs="Arial"/>
                <w:sz w:val="18"/>
                <w:szCs w:val="18"/>
              </w:rPr>
            </w:pPr>
            <w:r w:rsidRPr="0087633C">
              <w:rPr>
                <w:rFonts w:ascii="Arial" w:hAnsi="Arial" w:cs="Arial"/>
                <w:sz w:val="18"/>
                <w:szCs w:val="18"/>
              </w:rPr>
              <w:t>Los alumnos participan en un ambiente de desarrollo y aprendizaje</w:t>
            </w:r>
          </w:p>
        </w:tc>
        <w:tc>
          <w:tcPr>
            <w:tcW w:w="2207" w:type="dxa"/>
          </w:tcPr>
          <w:p w14:paraId="16A4E454" w14:textId="77777777" w:rsidR="00411E21" w:rsidRPr="00564114" w:rsidRDefault="00411E21" w:rsidP="00411E21">
            <w:pPr>
              <w:rPr>
                <w:rFonts w:ascii="Arial" w:hAnsi="Arial" w:cs="Arial"/>
                <w:sz w:val="18"/>
                <w:szCs w:val="18"/>
              </w:rPr>
            </w:pPr>
          </w:p>
        </w:tc>
        <w:tc>
          <w:tcPr>
            <w:tcW w:w="2207" w:type="dxa"/>
          </w:tcPr>
          <w:p w14:paraId="4ED81DC4" w14:textId="77777777" w:rsidR="00411E21" w:rsidRDefault="00411E21" w:rsidP="00411E21"/>
        </w:tc>
      </w:tr>
      <w:tr w:rsidR="00411E21" w14:paraId="030415AA" w14:textId="77777777" w:rsidTr="00411E21">
        <w:tc>
          <w:tcPr>
            <w:tcW w:w="2207" w:type="dxa"/>
          </w:tcPr>
          <w:p w14:paraId="575761A1" w14:textId="77777777" w:rsidR="00411E21" w:rsidRPr="0087633C" w:rsidRDefault="00411E21" w:rsidP="00411E21">
            <w:pPr>
              <w:rPr>
                <w:rFonts w:ascii="Arial" w:hAnsi="Arial" w:cs="Arial"/>
                <w:sz w:val="18"/>
                <w:szCs w:val="18"/>
              </w:rPr>
            </w:pPr>
            <w:r w:rsidRPr="0087633C">
              <w:rPr>
                <w:rFonts w:ascii="Arial" w:hAnsi="Arial" w:cs="Arial"/>
                <w:sz w:val="18"/>
                <w:szCs w:val="18"/>
              </w:rPr>
              <w:t>Relación de atención escolar alumnos/maestros en Educación Básica</w:t>
            </w:r>
          </w:p>
        </w:tc>
        <w:tc>
          <w:tcPr>
            <w:tcW w:w="2207" w:type="dxa"/>
          </w:tcPr>
          <w:p w14:paraId="4E4950F4" w14:textId="77777777" w:rsidR="00411E21" w:rsidRPr="00564114" w:rsidRDefault="00411E21" w:rsidP="00411E21">
            <w:pPr>
              <w:rPr>
                <w:rFonts w:ascii="Arial" w:hAnsi="Arial" w:cs="Arial"/>
                <w:sz w:val="18"/>
                <w:szCs w:val="18"/>
              </w:rPr>
            </w:pPr>
          </w:p>
        </w:tc>
        <w:tc>
          <w:tcPr>
            <w:tcW w:w="2207" w:type="dxa"/>
          </w:tcPr>
          <w:p w14:paraId="6DB376F5" w14:textId="77777777" w:rsidR="00411E21" w:rsidRPr="00564114" w:rsidRDefault="00411E21" w:rsidP="00411E21">
            <w:pPr>
              <w:rPr>
                <w:rFonts w:ascii="Arial" w:hAnsi="Arial" w:cs="Arial"/>
                <w:sz w:val="18"/>
                <w:szCs w:val="18"/>
              </w:rPr>
            </w:pPr>
            <w:r w:rsidRPr="0087633C">
              <w:rPr>
                <w:rFonts w:ascii="Arial" w:hAnsi="Arial" w:cs="Arial"/>
                <w:sz w:val="18"/>
                <w:szCs w:val="18"/>
              </w:rPr>
              <w:t>Padres de familia involucrados</w:t>
            </w:r>
          </w:p>
        </w:tc>
        <w:tc>
          <w:tcPr>
            <w:tcW w:w="2207" w:type="dxa"/>
          </w:tcPr>
          <w:p w14:paraId="18E77870" w14:textId="77777777" w:rsidR="00411E21" w:rsidRDefault="00411E21" w:rsidP="00411E21"/>
        </w:tc>
      </w:tr>
      <w:tr w:rsidR="00411E21" w14:paraId="6BEBAE99" w14:textId="77777777" w:rsidTr="00411E21">
        <w:tc>
          <w:tcPr>
            <w:tcW w:w="2207" w:type="dxa"/>
          </w:tcPr>
          <w:p w14:paraId="4EBFDE58" w14:textId="77777777" w:rsidR="00411E21" w:rsidRPr="0087633C" w:rsidRDefault="00411E21" w:rsidP="00411E21">
            <w:pPr>
              <w:rPr>
                <w:rFonts w:ascii="Arial" w:hAnsi="Arial" w:cs="Arial"/>
                <w:sz w:val="18"/>
                <w:szCs w:val="18"/>
              </w:rPr>
            </w:pPr>
            <w:r w:rsidRPr="0087633C">
              <w:rPr>
                <w:rFonts w:ascii="Arial" w:hAnsi="Arial" w:cs="Arial"/>
                <w:sz w:val="18"/>
                <w:szCs w:val="18"/>
              </w:rPr>
              <w:t xml:space="preserve">Porcentaje de herramientas implementadas que apoyan a padres de familia para fortalecer la </w:t>
            </w:r>
            <w:r w:rsidRPr="0087633C">
              <w:rPr>
                <w:rFonts w:ascii="Arial" w:hAnsi="Arial" w:cs="Arial"/>
                <w:sz w:val="18"/>
                <w:szCs w:val="18"/>
              </w:rPr>
              <w:lastRenderedPageBreak/>
              <w:t>calidad en los servicios educativos</w:t>
            </w:r>
          </w:p>
        </w:tc>
        <w:tc>
          <w:tcPr>
            <w:tcW w:w="2207" w:type="dxa"/>
          </w:tcPr>
          <w:p w14:paraId="31C1A9AB" w14:textId="77777777" w:rsidR="00411E21" w:rsidRPr="00564114" w:rsidRDefault="00411E21" w:rsidP="00411E21">
            <w:pPr>
              <w:rPr>
                <w:rFonts w:ascii="Arial" w:hAnsi="Arial" w:cs="Arial"/>
                <w:sz w:val="18"/>
                <w:szCs w:val="18"/>
              </w:rPr>
            </w:pPr>
          </w:p>
        </w:tc>
        <w:tc>
          <w:tcPr>
            <w:tcW w:w="2207" w:type="dxa"/>
          </w:tcPr>
          <w:p w14:paraId="6D96CB7A" w14:textId="77777777" w:rsidR="00411E21" w:rsidRPr="00564114" w:rsidRDefault="00411E21" w:rsidP="00411E21">
            <w:pPr>
              <w:rPr>
                <w:rFonts w:ascii="Arial" w:hAnsi="Arial" w:cs="Arial"/>
                <w:sz w:val="18"/>
                <w:szCs w:val="18"/>
              </w:rPr>
            </w:pPr>
            <w:r w:rsidRPr="0087633C">
              <w:rPr>
                <w:rFonts w:ascii="Arial" w:hAnsi="Arial" w:cs="Arial"/>
                <w:sz w:val="18"/>
                <w:szCs w:val="18"/>
              </w:rPr>
              <w:t>Padres de familia involucrados</w:t>
            </w:r>
          </w:p>
        </w:tc>
        <w:tc>
          <w:tcPr>
            <w:tcW w:w="2207" w:type="dxa"/>
          </w:tcPr>
          <w:p w14:paraId="4D08F6AA" w14:textId="77777777" w:rsidR="00411E21" w:rsidRDefault="00411E21" w:rsidP="00411E21"/>
        </w:tc>
      </w:tr>
      <w:tr w:rsidR="00411E21" w14:paraId="2297E7CD" w14:textId="77777777" w:rsidTr="00411E21">
        <w:tc>
          <w:tcPr>
            <w:tcW w:w="2207" w:type="dxa"/>
          </w:tcPr>
          <w:p w14:paraId="4B96116D" w14:textId="77777777" w:rsidR="00411E21" w:rsidRPr="0087633C" w:rsidRDefault="00411E21" w:rsidP="00411E21">
            <w:pPr>
              <w:rPr>
                <w:rFonts w:ascii="Arial" w:hAnsi="Arial" w:cs="Arial"/>
                <w:sz w:val="18"/>
                <w:szCs w:val="18"/>
              </w:rPr>
            </w:pPr>
            <w:r w:rsidRPr="0087633C">
              <w:rPr>
                <w:rFonts w:ascii="Arial" w:hAnsi="Arial" w:cs="Arial"/>
                <w:sz w:val="18"/>
                <w:szCs w:val="18"/>
              </w:rPr>
              <w:t>Porcentaje de programas implementados que fortalecen la equidad, igualdad e inclusión en educación básica</w:t>
            </w:r>
          </w:p>
        </w:tc>
        <w:tc>
          <w:tcPr>
            <w:tcW w:w="2207" w:type="dxa"/>
          </w:tcPr>
          <w:p w14:paraId="57276786" w14:textId="77777777" w:rsidR="00411E21" w:rsidRPr="00564114" w:rsidRDefault="00411E21" w:rsidP="00411E21">
            <w:pPr>
              <w:rPr>
                <w:rFonts w:ascii="Arial" w:hAnsi="Arial" w:cs="Arial"/>
                <w:sz w:val="18"/>
                <w:szCs w:val="18"/>
              </w:rPr>
            </w:pPr>
          </w:p>
        </w:tc>
        <w:tc>
          <w:tcPr>
            <w:tcW w:w="2207" w:type="dxa"/>
          </w:tcPr>
          <w:p w14:paraId="1DBB7339" w14:textId="77777777" w:rsidR="00411E21" w:rsidRPr="00564114" w:rsidRDefault="00411E21" w:rsidP="00411E21">
            <w:pPr>
              <w:rPr>
                <w:rFonts w:ascii="Arial" w:hAnsi="Arial" w:cs="Arial"/>
                <w:sz w:val="18"/>
                <w:szCs w:val="18"/>
              </w:rPr>
            </w:pPr>
            <w:r w:rsidRPr="0087633C">
              <w:rPr>
                <w:rFonts w:ascii="Arial" w:hAnsi="Arial" w:cs="Arial"/>
                <w:sz w:val="18"/>
                <w:szCs w:val="18"/>
              </w:rPr>
              <w:t>Enfoque humano brindado</w:t>
            </w:r>
          </w:p>
        </w:tc>
        <w:tc>
          <w:tcPr>
            <w:tcW w:w="2207" w:type="dxa"/>
          </w:tcPr>
          <w:p w14:paraId="3B4008A1" w14:textId="77777777" w:rsidR="00411E21" w:rsidRDefault="00411E21" w:rsidP="00411E21"/>
        </w:tc>
      </w:tr>
      <w:tr w:rsidR="00411E21" w14:paraId="3C6F40F1" w14:textId="77777777" w:rsidTr="00411E21">
        <w:tc>
          <w:tcPr>
            <w:tcW w:w="2207" w:type="dxa"/>
          </w:tcPr>
          <w:p w14:paraId="38A458BF" w14:textId="77777777" w:rsidR="00411E21" w:rsidRPr="0087633C" w:rsidRDefault="00411E21" w:rsidP="00411E21">
            <w:pPr>
              <w:rPr>
                <w:rFonts w:ascii="Arial" w:hAnsi="Arial" w:cs="Arial"/>
                <w:sz w:val="18"/>
                <w:szCs w:val="18"/>
              </w:rPr>
            </w:pPr>
            <w:r w:rsidRPr="0087633C">
              <w:rPr>
                <w:rFonts w:ascii="Arial" w:hAnsi="Arial" w:cs="Arial"/>
                <w:sz w:val="18"/>
                <w:szCs w:val="18"/>
              </w:rPr>
              <w:t>Porcentaje de escuelas de educación básica que realizan eventos con enfoque integrador</w:t>
            </w:r>
          </w:p>
        </w:tc>
        <w:tc>
          <w:tcPr>
            <w:tcW w:w="2207" w:type="dxa"/>
          </w:tcPr>
          <w:p w14:paraId="13ED76D9" w14:textId="77777777" w:rsidR="00411E21" w:rsidRPr="00564114" w:rsidRDefault="00411E21" w:rsidP="00411E21">
            <w:pPr>
              <w:rPr>
                <w:rFonts w:ascii="Arial" w:hAnsi="Arial" w:cs="Arial"/>
                <w:sz w:val="18"/>
                <w:szCs w:val="18"/>
              </w:rPr>
            </w:pPr>
          </w:p>
        </w:tc>
        <w:tc>
          <w:tcPr>
            <w:tcW w:w="2207" w:type="dxa"/>
          </w:tcPr>
          <w:p w14:paraId="17F5260C" w14:textId="77777777" w:rsidR="00411E21" w:rsidRPr="00564114" w:rsidRDefault="00411E21" w:rsidP="00411E21">
            <w:pPr>
              <w:rPr>
                <w:rFonts w:ascii="Arial" w:hAnsi="Arial" w:cs="Arial"/>
                <w:sz w:val="18"/>
                <w:szCs w:val="18"/>
              </w:rPr>
            </w:pPr>
            <w:r w:rsidRPr="0087633C">
              <w:rPr>
                <w:rFonts w:ascii="Arial" w:hAnsi="Arial" w:cs="Arial"/>
                <w:sz w:val="18"/>
                <w:szCs w:val="18"/>
              </w:rPr>
              <w:t>Enfoque integrador promovido</w:t>
            </w:r>
          </w:p>
        </w:tc>
        <w:tc>
          <w:tcPr>
            <w:tcW w:w="2207" w:type="dxa"/>
          </w:tcPr>
          <w:p w14:paraId="32C14B37" w14:textId="77777777" w:rsidR="00411E21" w:rsidRDefault="00411E21" w:rsidP="00411E21"/>
        </w:tc>
      </w:tr>
      <w:tr w:rsidR="00411E21" w14:paraId="54493CBD" w14:textId="77777777" w:rsidTr="00411E21">
        <w:tc>
          <w:tcPr>
            <w:tcW w:w="2207" w:type="dxa"/>
          </w:tcPr>
          <w:p w14:paraId="131B2DBA" w14:textId="77777777" w:rsidR="00411E21" w:rsidRPr="0087633C" w:rsidRDefault="00411E21" w:rsidP="00411E21">
            <w:pPr>
              <w:rPr>
                <w:rFonts w:ascii="Arial" w:hAnsi="Arial" w:cs="Arial"/>
                <w:sz w:val="18"/>
                <w:szCs w:val="18"/>
              </w:rPr>
            </w:pPr>
            <w:r w:rsidRPr="0087633C">
              <w:rPr>
                <w:rFonts w:ascii="Arial" w:hAnsi="Arial" w:cs="Arial"/>
                <w:sz w:val="18"/>
                <w:szCs w:val="18"/>
              </w:rPr>
              <w:t>Porcentaje de figuras educativas capacitadas en liderazgo</w:t>
            </w:r>
          </w:p>
        </w:tc>
        <w:tc>
          <w:tcPr>
            <w:tcW w:w="2207" w:type="dxa"/>
          </w:tcPr>
          <w:p w14:paraId="14B5F9B0" w14:textId="77777777" w:rsidR="00411E21" w:rsidRPr="00564114" w:rsidRDefault="00411E21" w:rsidP="00411E21">
            <w:pPr>
              <w:rPr>
                <w:rFonts w:ascii="Arial" w:hAnsi="Arial" w:cs="Arial"/>
                <w:sz w:val="18"/>
                <w:szCs w:val="18"/>
              </w:rPr>
            </w:pPr>
            <w:r w:rsidRPr="0087633C">
              <w:rPr>
                <w:rFonts w:ascii="Arial" w:hAnsi="Arial" w:cs="Arial"/>
                <w:sz w:val="18"/>
                <w:szCs w:val="18"/>
              </w:rPr>
              <w:t>Directivos y docentes lideran a través de su formación y reconocimiento</w:t>
            </w:r>
          </w:p>
        </w:tc>
        <w:tc>
          <w:tcPr>
            <w:tcW w:w="2207" w:type="dxa"/>
          </w:tcPr>
          <w:p w14:paraId="2438827F" w14:textId="77777777" w:rsidR="00411E21" w:rsidRPr="00564114" w:rsidRDefault="00411E21" w:rsidP="00411E21">
            <w:pPr>
              <w:rPr>
                <w:rFonts w:ascii="Arial" w:hAnsi="Arial" w:cs="Arial"/>
                <w:sz w:val="18"/>
                <w:szCs w:val="18"/>
              </w:rPr>
            </w:pPr>
          </w:p>
        </w:tc>
        <w:tc>
          <w:tcPr>
            <w:tcW w:w="2207" w:type="dxa"/>
          </w:tcPr>
          <w:p w14:paraId="26F30666" w14:textId="77777777" w:rsidR="00411E21" w:rsidRDefault="00411E21" w:rsidP="00411E21"/>
        </w:tc>
      </w:tr>
      <w:tr w:rsidR="00411E21" w14:paraId="49D5B72D" w14:textId="77777777" w:rsidTr="00411E21">
        <w:tc>
          <w:tcPr>
            <w:tcW w:w="2207" w:type="dxa"/>
          </w:tcPr>
          <w:p w14:paraId="18ABF5A8" w14:textId="77777777" w:rsidR="00411E21" w:rsidRPr="0087633C" w:rsidRDefault="00411E21" w:rsidP="00411E21">
            <w:pPr>
              <w:rPr>
                <w:rFonts w:ascii="Arial" w:hAnsi="Arial" w:cs="Arial"/>
                <w:sz w:val="18"/>
                <w:szCs w:val="18"/>
              </w:rPr>
            </w:pPr>
            <w:r w:rsidRPr="00C04C07">
              <w:rPr>
                <w:rFonts w:ascii="Arial" w:hAnsi="Arial" w:cs="Arial"/>
                <w:sz w:val="18"/>
                <w:szCs w:val="18"/>
              </w:rPr>
              <w:t>Porcentaje de figuras educativas capacitadas que terminan</w:t>
            </w:r>
          </w:p>
        </w:tc>
        <w:tc>
          <w:tcPr>
            <w:tcW w:w="2207" w:type="dxa"/>
          </w:tcPr>
          <w:p w14:paraId="17FBDD17" w14:textId="77777777" w:rsidR="00411E21" w:rsidRPr="00564114" w:rsidRDefault="00411E21" w:rsidP="00411E21">
            <w:pPr>
              <w:rPr>
                <w:rFonts w:ascii="Arial" w:hAnsi="Arial" w:cs="Arial"/>
                <w:sz w:val="18"/>
                <w:szCs w:val="18"/>
              </w:rPr>
            </w:pPr>
          </w:p>
        </w:tc>
        <w:tc>
          <w:tcPr>
            <w:tcW w:w="2207" w:type="dxa"/>
          </w:tcPr>
          <w:p w14:paraId="345D7188" w14:textId="77777777" w:rsidR="00411E21" w:rsidRPr="00564114" w:rsidRDefault="00411E21" w:rsidP="00411E21">
            <w:pPr>
              <w:rPr>
                <w:rFonts w:ascii="Arial" w:hAnsi="Arial" w:cs="Arial"/>
                <w:sz w:val="18"/>
                <w:szCs w:val="18"/>
              </w:rPr>
            </w:pPr>
            <w:r w:rsidRPr="00C04C07">
              <w:rPr>
                <w:rFonts w:ascii="Arial" w:hAnsi="Arial" w:cs="Arial"/>
                <w:sz w:val="18"/>
                <w:szCs w:val="18"/>
              </w:rPr>
              <w:t>Directivos y docentes formados</w:t>
            </w:r>
          </w:p>
        </w:tc>
        <w:tc>
          <w:tcPr>
            <w:tcW w:w="2207" w:type="dxa"/>
          </w:tcPr>
          <w:p w14:paraId="7FD92E64" w14:textId="77777777" w:rsidR="00411E21" w:rsidRDefault="00411E21" w:rsidP="00411E21"/>
        </w:tc>
      </w:tr>
      <w:tr w:rsidR="00411E21" w14:paraId="172328A2" w14:textId="77777777" w:rsidTr="00411E21">
        <w:tc>
          <w:tcPr>
            <w:tcW w:w="2207" w:type="dxa"/>
          </w:tcPr>
          <w:p w14:paraId="26E11523" w14:textId="77777777" w:rsidR="00411E21" w:rsidRPr="0087633C" w:rsidRDefault="00411E21" w:rsidP="00411E21">
            <w:pPr>
              <w:rPr>
                <w:rFonts w:ascii="Arial" w:hAnsi="Arial" w:cs="Arial"/>
                <w:sz w:val="18"/>
                <w:szCs w:val="18"/>
              </w:rPr>
            </w:pPr>
            <w:r w:rsidRPr="00C04C07">
              <w:rPr>
                <w:rFonts w:ascii="Arial" w:hAnsi="Arial" w:cs="Arial"/>
                <w:sz w:val="18"/>
                <w:szCs w:val="18"/>
              </w:rPr>
              <w:t>Porcentaje de directivos y docentes que pertenecen a una escuela certificada a través de CERTE</w:t>
            </w:r>
          </w:p>
        </w:tc>
        <w:tc>
          <w:tcPr>
            <w:tcW w:w="2207" w:type="dxa"/>
          </w:tcPr>
          <w:p w14:paraId="23F4A6C0" w14:textId="77777777" w:rsidR="00411E21" w:rsidRPr="00564114" w:rsidRDefault="00411E21" w:rsidP="00411E21">
            <w:pPr>
              <w:rPr>
                <w:rFonts w:ascii="Arial" w:hAnsi="Arial" w:cs="Arial"/>
                <w:sz w:val="18"/>
                <w:szCs w:val="18"/>
              </w:rPr>
            </w:pPr>
          </w:p>
        </w:tc>
        <w:tc>
          <w:tcPr>
            <w:tcW w:w="2207" w:type="dxa"/>
          </w:tcPr>
          <w:p w14:paraId="7BADCEB7" w14:textId="77777777" w:rsidR="00411E21" w:rsidRPr="00564114" w:rsidRDefault="00411E21" w:rsidP="00411E21">
            <w:pPr>
              <w:rPr>
                <w:rFonts w:ascii="Arial" w:hAnsi="Arial" w:cs="Arial"/>
                <w:sz w:val="18"/>
                <w:szCs w:val="18"/>
              </w:rPr>
            </w:pPr>
            <w:r w:rsidRPr="00C04C07">
              <w:rPr>
                <w:rFonts w:ascii="Arial" w:hAnsi="Arial" w:cs="Arial"/>
                <w:sz w:val="18"/>
                <w:szCs w:val="18"/>
              </w:rPr>
              <w:t>Liderazgo directivo y docente reconocido</w:t>
            </w:r>
          </w:p>
        </w:tc>
        <w:tc>
          <w:tcPr>
            <w:tcW w:w="2207" w:type="dxa"/>
          </w:tcPr>
          <w:p w14:paraId="55E040CF" w14:textId="77777777" w:rsidR="00411E21" w:rsidRDefault="00411E21" w:rsidP="00411E21"/>
        </w:tc>
      </w:tr>
      <w:tr w:rsidR="00411E21" w14:paraId="69987D5C" w14:textId="77777777" w:rsidTr="00411E21">
        <w:tc>
          <w:tcPr>
            <w:tcW w:w="2207" w:type="dxa"/>
          </w:tcPr>
          <w:p w14:paraId="3ADA83C0" w14:textId="77777777" w:rsidR="00411E21" w:rsidRPr="0087633C" w:rsidRDefault="00411E21" w:rsidP="00411E21">
            <w:pPr>
              <w:rPr>
                <w:rFonts w:ascii="Arial" w:hAnsi="Arial" w:cs="Arial"/>
                <w:sz w:val="18"/>
                <w:szCs w:val="18"/>
              </w:rPr>
            </w:pPr>
            <w:r w:rsidRPr="00C04C07">
              <w:rPr>
                <w:rFonts w:ascii="Arial" w:hAnsi="Arial" w:cs="Arial"/>
                <w:sz w:val="18"/>
                <w:szCs w:val="18"/>
              </w:rPr>
              <w:t>Porcentaje de cumplimiento obtenido en la evaluación de certificación de escuelas en la dimensión de equipamiento e infraestructura</w:t>
            </w:r>
          </w:p>
        </w:tc>
        <w:tc>
          <w:tcPr>
            <w:tcW w:w="2207" w:type="dxa"/>
          </w:tcPr>
          <w:p w14:paraId="6BFD3FBA" w14:textId="77777777" w:rsidR="00411E21" w:rsidRPr="00564114" w:rsidRDefault="00411E21" w:rsidP="00411E21">
            <w:pPr>
              <w:rPr>
                <w:rFonts w:ascii="Arial" w:hAnsi="Arial" w:cs="Arial"/>
                <w:sz w:val="18"/>
                <w:szCs w:val="18"/>
              </w:rPr>
            </w:pPr>
            <w:r w:rsidRPr="00C04C07">
              <w:rPr>
                <w:rFonts w:ascii="Arial" w:hAnsi="Arial" w:cs="Arial"/>
                <w:sz w:val="18"/>
                <w:szCs w:val="18"/>
              </w:rPr>
              <w:t>Inmuebles y espacios educativos funcionales que contribuyen a la formación de los educandos</w:t>
            </w:r>
          </w:p>
        </w:tc>
        <w:tc>
          <w:tcPr>
            <w:tcW w:w="2207" w:type="dxa"/>
          </w:tcPr>
          <w:p w14:paraId="6D82C0BF" w14:textId="77777777" w:rsidR="00411E21" w:rsidRPr="00564114" w:rsidRDefault="00411E21" w:rsidP="00411E21">
            <w:pPr>
              <w:rPr>
                <w:rFonts w:ascii="Arial" w:hAnsi="Arial" w:cs="Arial"/>
                <w:sz w:val="18"/>
                <w:szCs w:val="18"/>
              </w:rPr>
            </w:pPr>
          </w:p>
        </w:tc>
        <w:tc>
          <w:tcPr>
            <w:tcW w:w="2207" w:type="dxa"/>
          </w:tcPr>
          <w:p w14:paraId="4C295B18" w14:textId="77777777" w:rsidR="00411E21" w:rsidRDefault="00411E21" w:rsidP="00411E21"/>
        </w:tc>
      </w:tr>
      <w:tr w:rsidR="00411E21" w14:paraId="268447A2" w14:textId="77777777" w:rsidTr="00411E21">
        <w:tc>
          <w:tcPr>
            <w:tcW w:w="2207" w:type="dxa"/>
          </w:tcPr>
          <w:p w14:paraId="1A0E23DE" w14:textId="77777777" w:rsidR="00411E21" w:rsidRPr="0087633C" w:rsidRDefault="00411E21" w:rsidP="00411E21">
            <w:pPr>
              <w:rPr>
                <w:rFonts w:ascii="Arial" w:hAnsi="Arial" w:cs="Arial"/>
                <w:sz w:val="18"/>
                <w:szCs w:val="18"/>
              </w:rPr>
            </w:pPr>
            <w:r w:rsidRPr="00C04C07">
              <w:rPr>
                <w:rFonts w:ascii="Arial" w:hAnsi="Arial" w:cs="Arial"/>
                <w:sz w:val="18"/>
                <w:szCs w:val="18"/>
              </w:rPr>
              <w:t>Porcentaje de espacios rehabilitados en educación básica</w:t>
            </w:r>
          </w:p>
        </w:tc>
        <w:tc>
          <w:tcPr>
            <w:tcW w:w="2207" w:type="dxa"/>
          </w:tcPr>
          <w:p w14:paraId="2B82AF47" w14:textId="77777777" w:rsidR="00411E21" w:rsidRPr="00564114" w:rsidRDefault="00411E21" w:rsidP="00411E21">
            <w:pPr>
              <w:rPr>
                <w:rFonts w:ascii="Arial" w:hAnsi="Arial" w:cs="Arial"/>
                <w:sz w:val="18"/>
                <w:szCs w:val="18"/>
              </w:rPr>
            </w:pPr>
          </w:p>
        </w:tc>
        <w:tc>
          <w:tcPr>
            <w:tcW w:w="2207" w:type="dxa"/>
          </w:tcPr>
          <w:p w14:paraId="4F8AF00A" w14:textId="77777777" w:rsidR="00411E21" w:rsidRPr="00564114" w:rsidRDefault="00411E21" w:rsidP="00411E21">
            <w:pPr>
              <w:rPr>
                <w:rFonts w:ascii="Arial" w:hAnsi="Arial" w:cs="Arial"/>
                <w:sz w:val="18"/>
                <w:szCs w:val="18"/>
              </w:rPr>
            </w:pPr>
            <w:r w:rsidRPr="00C04C07">
              <w:rPr>
                <w:rFonts w:ascii="Arial" w:hAnsi="Arial" w:cs="Arial"/>
                <w:sz w:val="18"/>
                <w:szCs w:val="18"/>
              </w:rPr>
              <w:t>Infraestructura de alta calidad desarrollada</w:t>
            </w:r>
          </w:p>
        </w:tc>
        <w:tc>
          <w:tcPr>
            <w:tcW w:w="2207" w:type="dxa"/>
          </w:tcPr>
          <w:p w14:paraId="202780C8" w14:textId="77777777" w:rsidR="00411E21" w:rsidRDefault="00411E21" w:rsidP="00411E21"/>
        </w:tc>
      </w:tr>
    </w:tbl>
    <w:p w14:paraId="3BBCD690" w14:textId="77777777" w:rsidR="00411E21" w:rsidRDefault="00411E21" w:rsidP="00411E21"/>
    <w:p w14:paraId="63366937" w14:textId="77777777" w:rsidR="00411E21" w:rsidRDefault="00411E21" w:rsidP="00854D1F">
      <w:pPr>
        <w:tabs>
          <w:tab w:val="left" w:pos="2595"/>
        </w:tabs>
        <w:rPr>
          <w:rFonts w:ascii="Arial" w:hAnsi="Arial" w:cs="Arial"/>
        </w:rPr>
      </w:pPr>
    </w:p>
    <w:p w14:paraId="56801B71" w14:textId="77777777" w:rsidR="00411E21" w:rsidRDefault="00411E21" w:rsidP="00854D1F">
      <w:pPr>
        <w:tabs>
          <w:tab w:val="left" w:pos="2595"/>
        </w:tabs>
        <w:rPr>
          <w:rFonts w:ascii="Arial" w:hAnsi="Arial" w:cs="Arial"/>
        </w:rPr>
      </w:pPr>
    </w:p>
    <w:p w14:paraId="0BA9A2AF" w14:textId="77777777" w:rsidR="00411E21" w:rsidRDefault="00411E21" w:rsidP="00854D1F">
      <w:pPr>
        <w:tabs>
          <w:tab w:val="left" w:pos="2595"/>
        </w:tabs>
        <w:rPr>
          <w:rFonts w:ascii="Arial" w:hAnsi="Arial" w:cs="Arial"/>
        </w:rPr>
      </w:pPr>
    </w:p>
    <w:p w14:paraId="05D2C4E2" w14:textId="77777777" w:rsidR="00411E21" w:rsidRDefault="00411E21" w:rsidP="00854D1F">
      <w:pPr>
        <w:tabs>
          <w:tab w:val="left" w:pos="2595"/>
        </w:tabs>
        <w:rPr>
          <w:rFonts w:ascii="Arial" w:hAnsi="Arial" w:cs="Arial"/>
        </w:rPr>
      </w:pPr>
    </w:p>
    <w:p w14:paraId="01D7B326" w14:textId="77777777" w:rsidR="00411E21" w:rsidRDefault="00411E21" w:rsidP="00854D1F">
      <w:pPr>
        <w:tabs>
          <w:tab w:val="left" w:pos="2595"/>
        </w:tabs>
        <w:rPr>
          <w:rFonts w:ascii="Arial" w:hAnsi="Arial" w:cs="Arial"/>
        </w:rPr>
      </w:pPr>
    </w:p>
    <w:p w14:paraId="4B007040" w14:textId="77777777" w:rsidR="00411E21" w:rsidRDefault="00411E21" w:rsidP="00854D1F">
      <w:pPr>
        <w:tabs>
          <w:tab w:val="left" w:pos="2595"/>
        </w:tabs>
        <w:rPr>
          <w:rFonts w:ascii="Arial" w:hAnsi="Arial" w:cs="Arial"/>
        </w:rPr>
      </w:pPr>
    </w:p>
    <w:p w14:paraId="6ADF30F9" w14:textId="77777777" w:rsidR="00411E21" w:rsidRDefault="00411E21" w:rsidP="00854D1F">
      <w:pPr>
        <w:tabs>
          <w:tab w:val="left" w:pos="2595"/>
        </w:tabs>
        <w:rPr>
          <w:rFonts w:ascii="Arial" w:hAnsi="Arial" w:cs="Arial"/>
        </w:rPr>
      </w:pPr>
    </w:p>
    <w:p w14:paraId="0F66BC9E" w14:textId="77777777" w:rsidR="00411E21" w:rsidRDefault="00411E21" w:rsidP="00854D1F">
      <w:pPr>
        <w:tabs>
          <w:tab w:val="left" w:pos="2595"/>
        </w:tabs>
        <w:rPr>
          <w:rFonts w:ascii="Arial" w:hAnsi="Arial" w:cs="Arial"/>
        </w:rPr>
      </w:pPr>
    </w:p>
    <w:p w14:paraId="735EAC1F" w14:textId="77777777" w:rsidR="00411E21" w:rsidRDefault="00411E21" w:rsidP="00854D1F">
      <w:pPr>
        <w:tabs>
          <w:tab w:val="left" w:pos="2595"/>
        </w:tabs>
        <w:rPr>
          <w:rFonts w:ascii="Arial" w:hAnsi="Arial" w:cs="Arial"/>
        </w:rPr>
      </w:pPr>
    </w:p>
    <w:p w14:paraId="11FE2058" w14:textId="77777777" w:rsidR="00411E21" w:rsidRDefault="00411E21" w:rsidP="00854D1F">
      <w:pPr>
        <w:tabs>
          <w:tab w:val="left" w:pos="2595"/>
        </w:tabs>
        <w:rPr>
          <w:rFonts w:ascii="Arial" w:hAnsi="Arial" w:cs="Arial"/>
        </w:rPr>
      </w:pPr>
    </w:p>
    <w:p w14:paraId="31E527E2" w14:textId="4AA11808" w:rsidR="00411E21" w:rsidRDefault="00C24511" w:rsidP="00854D1F">
      <w:pPr>
        <w:tabs>
          <w:tab w:val="left" w:pos="2595"/>
        </w:tabs>
        <w:rPr>
          <w:rFonts w:ascii="Arial" w:hAnsi="Arial" w:cs="Arial"/>
        </w:rPr>
      </w:pPr>
      <w:r w:rsidRPr="002C3DCF">
        <w:rPr>
          <w:b/>
          <w:bCs/>
          <w:sz w:val="24"/>
          <w:szCs w:val="24"/>
        </w:rPr>
        <w:lastRenderedPageBreak/>
        <w:t>Secretaria del Trabajo</w:t>
      </w:r>
    </w:p>
    <w:tbl>
      <w:tblPr>
        <w:tblStyle w:val="Tablaconcuadrcula"/>
        <w:tblpPr w:leftFromText="141" w:rightFromText="141" w:vertAnchor="page" w:horzAnchor="margin" w:tblpY="3841"/>
        <w:tblW w:w="0" w:type="auto"/>
        <w:tblLook w:val="04A0" w:firstRow="1" w:lastRow="0" w:firstColumn="1" w:lastColumn="0" w:noHBand="0" w:noVBand="1"/>
      </w:tblPr>
      <w:tblGrid>
        <w:gridCol w:w="8828"/>
      </w:tblGrid>
      <w:tr w:rsidR="00411E21" w:rsidRPr="00997A81" w14:paraId="3A65ACC7" w14:textId="77777777" w:rsidTr="00411E21">
        <w:tc>
          <w:tcPr>
            <w:tcW w:w="8828" w:type="dxa"/>
          </w:tcPr>
          <w:p w14:paraId="03504B4E" w14:textId="77777777" w:rsidR="00411E21" w:rsidRPr="00997A81" w:rsidRDefault="00411E21" w:rsidP="00411E21">
            <w:pPr>
              <w:tabs>
                <w:tab w:val="left" w:pos="2250"/>
              </w:tabs>
              <w:rPr>
                <w:rFonts w:ascii="Arial" w:hAnsi="Arial" w:cs="Arial"/>
              </w:rPr>
            </w:pPr>
            <w:r>
              <w:rPr>
                <w:rFonts w:ascii="Arial" w:hAnsi="Arial" w:cs="Arial"/>
              </w:rPr>
              <w:t>Expedientes terminados por convenios fuera de juicio</w:t>
            </w:r>
          </w:p>
        </w:tc>
      </w:tr>
    </w:tbl>
    <w:p w14:paraId="69A22609" w14:textId="765ECA34" w:rsidR="00411E21" w:rsidRPr="002C3DCF" w:rsidRDefault="00411E21" w:rsidP="00411E21">
      <w:pPr>
        <w:rPr>
          <w:b/>
          <w:bCs/>
          <w:sz w:val="24"/>
          <w:szCs w:val="24"/>
        </w:rPr>
      </w:pPr>
    </w:p>
    <w:tbl>
      <w:tblPr>
        <w:tblStyle w:val="Tablaconcuadrcula"/>
        <w:tblpPr w:leftFromText="141" w:rightFromText="141" w:vertAnchor="page" w:horzAnchor="margin" w:tblpY="3841"/>
        <w:tblW w:w="0" w:type="auto"/>
        <w:tblLook w:val="04A0" w:firstRow="1" w:lastRow="0" w:firstColumn="1" w:lastColumn="0" w:noHBand="0" w:noVBand="1"/>
      </w:tblPr>
      <w:tblGrid>
        <w:gridCol w:w="8828"/>
      </w:tblGrid>
      <w:tr w:rsidR="00411E21" w:rsidRPr="00F12E72" w14:paraId="12CE2C4B" w14:textId="77777777" w:rsidTr="00411E21">
        <w:tc>
          <w:tcPr>
            <w:tcW w:w="8828" w:type="dxa"/>
            <w:shd w:val="clear" w:color="auto" w:fill="385623" w:themeFill="accent6" w:themeFillShade="80"/>
          </w:tcPr>
          <w:p w14:paraId="63280ED7"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Objetivos Anuales, Estrategias y Metas de Ingresos</w:t>
            </w:r>
          </w:p>
        </w:tc>
      </w:tr>
      <w:tr w:rsidR="00411E21" w:rsidRPr="00997A81" w14:paraId="50B1918A" w14:textId="77777777" w:rsidTr="00411E21">
        <w:tc>
          <w:tcPr>
            <w:tcW w:w="8828" w:type="dxa"/>
            <w:shd w:val="clear" w:color="auto" w:fill="FBE4D5" w:themeFill="accent2" w:themeFillTint="33"/>
          </w:tcPr>
          <w:p w14:paraId="0A85F917" w14:textId="77777777" w:rsidR="00411E21" w:rsidRPr="00997A81" w:rsidRDefault="00411E21" w:rsidP="00411E21">
            <w:pPr>
              <w:jc w:val="center"/>
              <w:rPr>
                <w:rFonts w:ascii="Arial" w:hAnsi="Arial" w:cs="Arial"/>
              </w:rPr>
            </w:pPr>
            <w:r w:rsidRPr="00997A81">
              <w:rPr>
                <w:rFonts w:ascii="Arial" w:hAnsi="Arial" w:cs="Arial"/>
              </w:rPr>
              <w:t>Objetivos Anuales</w:t>
            </w:r>
          </w:p>
        </w:tc>
      </w:tr>
      <w:tr w:rsidR="00411E21" w:rsidRPr="00997A81" w14:paraId="146614AC" w14:textId="77777777" w:rsidTr="00411E21">
        <w:tc>
          <w:tcPr>
            <w:tcW w:w="8828" w:type="dxa"/>
          </w:tcPr>
          <w:p w14:paraId="47293F16" w14:textId="41112ABB" w:rsidR="00411E21" w:rsidRPr="00997A81" w:rsidRDefault="00411E21" w:rsidP="009B3822">
            <w:pPr>
              <w:jc w:val="both"/>
              <w:rPr>
                <w:rFonts w:ascii="Arial" w:hAnsi="Arial" w:cs="Arial"/>
              </w:rPr>
            </w:pPr>
            <w:r w:rsidRPr="00BF444D">
              <w:rPr>
                <w:rFonts w:ascii="Arial" w:hAnsi="Arial" w:cs="Arial"/>
              </w:rPr>
              <w:t xml:space="preserve">La fuerza trabajadora y la clase empresarial contribuyen a la generación de oportunidades de capacitación laboral y mejores empleos que garantizan el respeto de los derechos </w:t>
            </w:r>
            <w:proofErr w:type="gramStart"/>
            <w:r w:rsidRPr="00BF444D">
              <w:rPr>
                <w:rFonts w:ascii="Arial" w:hAnsi="Arial" w:cs="Arial"/>
              </w:rPr>
              <w:t>laborales  y</w:t>
            </w:r>
            <w:proofErr w:type="gramEnd"/>
            <w:r w:rsidRPr="00BF444D">
              <w:rPr>
                <w:rFonts w:ascii="Arial" w:hAnsi="Arial" w:cs="Arial"/>
              </w:rPr>
              <w:t xml:space="preserve">  la seguridad social un ambiente de diálogo, conciliación y paz laboral.</w:t>
            </w:r>
          </w:p>
        </w:tc>
      </w:tr>
      <w:tr w:rsidR="00411E21" w:rsidRPr="00997A81" w14:paraId="7DD717D5" w14:textId="77777777" w:rsidTr="00411E21">
        <w:tc>
          <w:tcPr>
            <w:tcW w:w="8828" w:type="dxa"/>
            <w:shd w:val="clear" w:color="auto" w:fill="FBE4D5" w:themeFill="accent2" w:themeFillTint="33"/>
          </w:tcPr>
          <w:p w14:paraId="2B33D09E" w14:textId="77777777" w:rsidR="00411E21" w:rsidRPr="00997A81" w:rsidRDefault="00411E21" w:rsidP="00411E21">
            <w:pPr>
              <w:jc w:val="center"/>
              <w:rPr>
                <w:rFonts w:ascii="Arial" w:hAnsi="Arial" w:cs="Arial"/>
              </w:rPr>
            </w:pPr>
            <w:r w:rsidRPr="00997A81">
              <w:rPr>
                <w:rFonts w:ascii="Arial" w:hAnsi="Arial" w:cs="Arial"/>
              </w:rPr>
              <w:t>Estrategias</w:t>
            </w:r>
          </w:p>
        </w:tc>
      </w:tr>
      <w:tr w:rsidR="00411E21" w:rsidRPr="00997A81" w14:paraId="6994240B" w14:textId="77777777" w:rsidTr="00411E21">
        <w:tc>
          <w:tcPr>
            <w:tcW w:w="8828" w:type="dxa"/>
          </w:tcPr>
          <w:p w14:paraId="3FBA4FCC" w14:textId="77777777" w:rsidR="00411E21" w:rsidRPr="00997A81" w:rsidRDefault="00411E21" w:rsidP="00411E21">
            <w:pPr>
              <w:rPr>
                <w:rFonts w:ascii="Arial" w:hAnsi="Arial" w:cs="Arial"/>
              </w:rPr>
            </w:pPr>
            <w:r w:rsidRPr="00861485">
              <w:rPr>
                <w:rFonts w:ascii="Arial" w:hAnsi="Arial" w:cs="Arial"/>
              </w:rPr>
              <w:t>Buscadores de empleo vinculados a un empleo formal</w:t>
            </w:r>
          </w:p>
        </w:tc>
      </w:tr>
      <w:tr w:rsidR="00411E21" w:rsidRPr="00997A81" w14:paraId="36FB613C" w14:textId="77777777" w:rsidTr="00411E21">
        <w:tc>
          <w:tcPr>
            <w:tcW w:w="8828" w:type="dxa"/>
          </w:tcPr>
          <w:p w14:paraId="73379927" w14:textId="77777777" w:rsidR="00411E21" w:rsidRPr="00997A81" w:rsidRDefault="00411E21" w:rsidP="00411E21">
            <w:pPr>
              <w:rPr>
                <w:rFonts w:ascii="Arial" w:hAnsi="Arial" w:cs="Arial"/>
              </w:rPr>
            </w:pPr>
            <w:r w:rsidRPr="00861485">
              <w:rPr>
                <w:rFonts w:ascii="Arial" w:hAnsi="Arial" w:cs="Arial"/>
              </w:rPr>
              <w:t>Personas capacitadas y/o certificadas en áreas de interés de las empresas</w:t>
            </w:r>
          </w:p>
        </w:tc>
      </w:tr>
      <w:tr w:rsidR="00411E21" w:rsidRPr="00997A81" w14:paraId="4D516D0C" w14:textId="77777777" w:rsidTr="00411E21">
        <w:tc>
          <w:tcPr>
            <w:tcW w:w="8828" w:type="dxa"/>
          </w:tcPr>
          <w:p w14:paraId="64CDFC35" w14:textId="77777777" w:rsidR="00411E21" w:rsidRPr="00997A81" w:rsidRDefault="00411E21" w:rsidP="00411E21">
            <w:pPr>
              <w:rPr>
                <w:rFonts w:ascii="Arial" w:hAnsi="Arial" w:cs="Arial"/>
              </w:rPr>
            </w:pPr>
            <w:r w:rsidRPr="00861485">
              <w:rPr>
                <w:rFonts w:ascii="Arial" w:hAnsi="Arial" w:cs="Arial"/>
              </w:rPr>
              <w:t>Expedientes terminados a través de convenio fuera de juicio</w:t>
            </w:r>
          </w:p>
        </w:tc>
      </w:tr>
      <w:tr w:rsidR="00411E21" w:rsidRPr="00997A81" w14:paraId="417DD8AF" w14:textId="77777777" w:rsidTr="00411E21">
        <w:tc>
          <w:tcPr>
            <w:tcW w:w="8828" w:type="dxa"/>
            <w:shd w:val="clear" w:color="auto" w:fill="FBE4D5" w:themeFill="accent2" w:themeFillTint="33"/>
          </w:tcPr>
          <w:p w14:paraId="47D13F7F" w14:textId="77777777" w:rsidR="00411E21" w:rsidRPr="00997A81" w:rsidRDefault="00411E21" w:rsidP="00411E21">
            <w:pPr>
              <w:jc w:val="center"/>
              <w:rPr>
                <w:rFonts w:ascii="Arial" w:hAnsi="Arial" w:cs="Arial"/>
              </w:rPr>
            </w:pPr>
            <w:r w:rsidRPr="00997A81">
              <w:rPr>
                <w:rFonts w:ascii="Arial" w:hAnsi="Arial" w:cs="Arial"/>
              </w:rPr>
              <w:t>Metas</w:t>
            </w:r>
          </w:p>
        </w:tc>
      </w:tr>
      <w:tr w:rsidR="00411E21" w:rsidRPr="00997A81" w14:paraId="3EDD9068" w14:textId="77777777" w:rsidTr="00411E21">
        <w:tc>
          <w:tcPr>
            <w:tcW w:w="8828" w:type="dxa"/>
          </w:tcPr>
          <w:p w14:paraId="13EE7A7C" w14:textId="77777777" w:rsidR="00411E21" w:rsidRPr="00997A81" w:rsidRDefault="00411E21" w:rsidP="00411E21">
            <w:pPr>
              <w:rPr>
                <w:rFonts w:ascii="Arial" w:hAnsi="Arial" w:cs="Arial"/>
              </w:rPr>
            </w:pPr>
            <w:r>
              <w:rPr>
                <w:rFonts w:ascii="Arial" w:hAnsi="Arial" w:cs="Arial"/>
              </w:rPr>
              <w:t>Buscadores de empleo</w:t>
            </w:r>
          </w:p>
        </w:tc>
      </w:tr>
      <w:tr w:rsidR="00411E21" w:rsidRPr="00997A81" w14:paraId="0DBFF6D9" w14:textId="77777777" w:rsidTr="00411E21">
        <w:tc>
          <w:tcPr>
            <w:tcW w:w="8828" w:type="dxa"/>
          </w:tcPr>
          <w:p w14:paraId="54F9C9CF" w14:textId="77777777" w:rsidR="00411E21" w:rsidRPr="00997A81" w:rsidRDefault="00411E21" w:rsidP="00411E21">
            <w:pPr>
              <w:rPr>
                <w:rFonts w:ascii="Arial" w:hAnsi="Arial" w:cs="Arial"/>
              </w:rPr>
            </w:pPr>
            <w:r>
              <w:rPr>
                <w:rFonts w:ascii="Arial" w:hAnsi="Arial" w:cs="Arial"/>
              </w:rPr>
              <w:t>Capacitaciones y certificaciones por parte del ICATEC</w:t>
            </w:r>
          </w:p>
        </w:tc>
      </w:tr>
      <w:tr w:rsidR="00411E21" w:rsidRPr="00997A81" w14:paraId="4159CD48" w14:textId="77777777" w:rsidTr="00411E21">
        <w:tc>
          <w:tcPr>
            <w:tcW w:w="8828" w:type="dxa"/>
          </w:tcPr>
          <w:p w14:paraId="186DA4D9" w14:textId="77777777" w:rsidR="00411E21" w:rsidRPr="00997A81" w:rsidRDefault="00411E21" w:rsidP="00411E21">
            <w:pPr>
              <w:tabs>
                <w:tab w:val="left" w:pos="2250"/>
              </w:tabs>
              <w:rPr>
                <w:rFonts w:ascii="Arial" w:hAnsi="Arial" w:cs="Arial"/>
              </w:rPr>
            </w:pPr>
            <w:r>
              <w:rPr>
                <w:rFonts w:ascii="Arial" w:hAnsi="Arial" w:cs="Arial"/>
              </w:rPr>
              <w:t>Expedientes terminados por convenios fuera de juicio</w:t>
            </w:r>
          </w:p>
        </w:tc>
      </w:tr>
    </w:tbl>
    <w:p w14:paraId="0C9A0CA7" w14:textId="77777777" w:rsidR="00411E21" w:rsidRDefault="00411E21" w:rsidP="00411E21"/>
    <w:p w14:paraId="2D2522B1" w14:textId="77777777" w:rsidR="00411E21" w:rsidRDefault="00411E21" w:rsidP="00411E21"/>
    <w:tbl>
      <w:tblPr>
        <w:tblStyle w:val="Tablaconcuadrcula"/>
        <w:tblW w:w="0" w:type="auto"/>
        <w:tblLook w:val="04A0" w:firstRow="1" w:lastRow="0" w:firstColumn="1" w:lastColumn="0" w:noHBand="0" w:noVBand="1"/>
      </w:tblPr>
      <w:tblGrid>
        <w:gridCol w:w="2207"/>
        <w:gridCol w:w="2207"/>
        <w:gridCol w:w="2207"/>
        <w:gridCol w:w="2207"/>
      </w:tblGrid>
      <w:tr w:rsidR="00411E21" w:rsidRPr="00F12E72" w14:paraId="3A73540D" w14:textId="77777777" w:rsidTr="00411E21">
        <w:tc>
          <w:tcPr>
            <w:tcW w:w="2207" w:type="dxa"/>
            <w:shd w:val="clear" w:color="auto" w:fill="4472C4" w:themeFill="accent1"/>
          </w:tcPr>
          <w:p w14:paraId="0CE40CEE"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Indicadores de Desempeño</w:t>
            </w:r>
          </w:p>
        </w:tc>
        <w:tc>
          <w:tcPr>
            <w:tcW w:w="2207" w:type="dxa"/>
            <w:shd w:val="clear" w:color="auto" w:fill="4472C4" w:themeFill="accent1"/>
          </w:tcPr>
          <w:p w14:paraId="23D0CB06"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Objetivos 2023</w:t>
            </w:r>
          </w:p>
          <w:p w14:paraId="1C096060"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2EC30962"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Estrategias 2023</w:t>
            </w:r>
          </w:p>
          <w:p w14:paraId="0B4BCB86"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75CB7BC3"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Metas 2023</w:t>
            </w:r>
          </w:p>
          <w:p w14:paraId="1A57EEDD"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(Monto)</w:t>
            </w:r>
          </w:p>
        </w:tc>
      </w:tr>
      <w:tr w:rsidR="00411E21" w14:paraId="3C1BDF14" w14:textId="77777777" w:rsidTr="00411E21">
        <w:tc>
          <w:tcPr>
            <w:tcW w:w="2207" w:type="dxa"/>
          </w:tcPr>
          <w:p w14:paraId="756C404D" w14:textId="77777777" w:rsidR="00411E21" w:rsidRDefault="00411E21" w:rsidP="00411E21">
            <w:r w:rsidRPr="00861485">
              <w:t>Tasa de informalidad laboral</w:t>
            </w:r>
          </w:p>
        </w:tc>
        <w:tc>
          <w:tcPr>
            <w:tcW w:w="2207" w:type="dxa"/>
          </w:tcPr>
          <w:p w14:paraId="54EBB20C" w14:textId="77777777" w:rsidR="00411E21" w:rsidRPr="00861485" w:rsidRDefault="00411E21" w:rsidP="00411E21">
            <w:pPr>
              <w:jc w:val="both"/>
              <w:rPr>
                <w:rFonts w:ascii="Arial" w:hAnsi="Arial" w:cs="Arial"/>
                <w:sz w:val="18"/>
                <w:szCs w:val="18"/>
              </w:rPr>
            </w:pPr>
            <w:r w:rsidRPr="00861485">
              <w:rPr>
                <w:rFonts w:ascii="Arial" w:hAnsi="Arial" w:cs="Arial"/>
                <w:sz w:val="18"/>
                <w:szCs w:val="18"/>
              </w:rPr>
              <w:t xml:space="preserve">La fuerza </w:t>
            </w:r>
            <w:proofErr w:type="gramStart"/>
            <w:r w:rsidRPr="00861485">
              <w:rPr>
                <w:rFonts w:ascii="Arial" w:hAnsi="Arial" w:cs="Arial"/>
                <w:sz w:val="18"/>
                <w:szCs w:val="18"/>
              </w:rPr>
              <w:t>trabajadora  y</w:t>
            </w:r>
            <w:proofErr w:type="gramEnd"/>
            <w:r w:rsidRPr="00861485">
              <w:rPr>
                <w:rFonts w:ascii="Arial" w:hAnsi="Arial" w:cs="Arial"/>
                <w:sz w:val="18"/>
                <w:szCs w:val="18"/>
              </w:rPr>
              <w:t xml:space="preserve"> la clase empresarial  contribuyen  a la generación de oportunidades de capacitación laboral y mejores empleos que garantizan el respeto de los derechos laborales  y  la seguridad social un ambiente de diálogo, conciliación y paz laboral.</w:t>
            </w:r>
          </w:p>
        </w:tc>
        <w:tc>
          <w:tcPr>
            <w:tcW w:w="2207" w:type="dxa"/>
          </w:tcPr>
          <w:p w14:paraId="711A5BBC" w14:textId="77777777" w:rsidR="00411E21" w:rsidRDefault="00411E21" w:rsidP="00411E21"/>
        </w:tc>
        <w:tc>
          <w:tcPr>
            <w:tcW w:w="2207" w:type="dxa"/>
          </w:tcPr>
          <w:p w14:paraId="1B3E3249" w14:textId="77777777" w:rsidR="00411E21" w:rsidRDefault="00411E21" w:rsidP="00411E21"/>
        </w:tc>
      </w:tr>
      <w:tr w:rsidR="00411E21" w14:paraId="2BC684C0" w14:textId="77777777" w:rsidTr="00411E21">
        <w:tc>
          <w:tcPr>
            <w:tcW w:w="2207" w:type="dxa"/>
          </w:tcPr>
          <w:p w14:paraId="1449E3D3" w14:textId="77777777" w:rsidR="00411E21" w:rsidRPr="00861485" w:rsidRDefault="00411E21" w:rsidP="00411E21">
            <w:pPr>
              <w:jc w:val="both"/>
              <w:rPr>
                <w:rFonts w:ascii="Arial" w:hAnsi="Arial" w:cs="Arial"/>
                <w:sz w:val="18"/>
                <w:szCs w:val="18"/>
              </w:rPr>
            </w:pPr>
            <w:r w:rsidRPr="00861485">
              <w:rPr>
                <w:rFonts w:ascii="Arial" w:hAnsi="Arial" w:cs="Arial"/>
                <w:sz w:val="18"/>
                <w:szCs w:val="18"/>
              </w:rPr>
              <w:t>Porcentaje de colocación de buscadores de empleo atendidos a través de los servicios de vinculación del SNEC</w:t>
            </w:r>
          </w:p>
        </w:tc>
        <w:tc>
          <w:tcPr>
            <w:tcW w:w="2207" w:type="dxa"/>
          </w:tcPr>
          <w:p w14:paraId="71B5DC28" w14:textId="77777777" w:rsidR="00411E21" w:rsidRDefault="00411E21" w:rsidP="00411E21"/>
        </w:tc>
        <w:tc>
          <w:tcPr>
            <w:tcW w:w="2207" w:type="dxa"/>
          </w:tcPr>
          <w:p w14:paraId="68CBE7CF" w14:textId="77777777" w:rsidR="00411E21" w:rsidRPr="00861485" w:rsidRDefault="00411E21" w:rsidP="00411E21">
            <w:pPr>
              <w:rPr>
                <w:sz w:val="18"/>
                <w:szCs w:val="18"/>
              </w:rPr>
            </w:pPr>
            <w:r w:rsidRPr="00861485">
              <w:rPr>
                <w:rFonts w:ascii="Arial" w:hAnsi="Arial" w:cs="Arial"/>
                <w:sz w:val="18"/>
                <w:szCs w:val="18"/>
              </w:rPr>
              <w:t>Buscadores de empleo vinculados a un empleo formal</w:t>
            </w:r>
          </w:p>
        </w:tc>
        <w:tc>
          <w:tcPr>
            <w:tcW w:w="2207" w:type="dxa"/>
          </w:tcPr>
          <w:p w14:paraId="7188E502" w14:textId="77777777" w:rsidR="00411E21" w:rsidRDefault="00411E21" w:rsidP="00411E21"/>
        </w:tc>
      </w:tr>
      <w:tr w:rsidR="00411E21" w14:paraId="54859D58" w14:textId="77777777" w:rsidTr="00411E21">
        <w:tc>
          <w:tcPr>
            <w:tcW w:w="2207" w:type="dxa"/>
          </w:tcPr>
          <w:p w14:paraId="79DF7983" w14:textId="77777777" w:rsidR="00411E21" w:rsidRPr="00861485" w:rsidRDefault="00411E21" w:rsidP="00411E21">
            <w:pPr>
              <w:jc w:val="both"/>
              <w:rPr>
                <w:rFonts w:ascii="Arial" w:hAnsi="Arial" w:cs="Arial"/>
                <w:sz w:val="18"/>
                <w:szCs w:val="18"/>
              </w:rPr>
            </w:pPr>
            <w:r w:rsidRPr="00861485">
              <w:rPr>
                <w:rFonts w:ascii="Arial" w:hAnsi="Arial" w:cs="Arial"/>
                <w:sz w:val="18"/>
                <w:szCs w:val="18"/>
              </w:rPr>
              <w:t>Porcentaje de personas que concluyeron la capacitación y/o certificación por el ICATEC</w:t>
            </w:r>
          </w:p>
        </w:tc>
        <w:tc>
          <w:tcPr>
            <w:tcW w:w="2207" w:type="dxa"/>
          </w:tcPr>
          <w:p w14:paraId="0D458689" w14:textId="77777777" w:rsidR="00411E21" w:rsidRDefault="00411E21" w:rsidP="00411E21"/>
        </w:tc>
        <w:tc>
          <w:tcPr>
            <w:tcW w:w="2207" w:type="dxa"/>
          </w:tcPr>
          <w:p w14:paraId="3F46F7A2" w14:textId="77777777" w:rsidR="00411E21" w:rsidRPr="00861485" w:rsidRDefault="00411E21" w:rsidP="00411E21">
            <w:pPr>
              <w:rPr>
                <w:sz w:val="18"/>
                <w:szCs w:val="18"/>
              </w:rPr>
            </w:pPr>
            <w:r w:rsidRPr="00861485">
              <w:rPr>
                <w:rFonts w:ascii="Arial" w:hAnsi="Arial" w:cs="Arial"/>
                <w:sz w:val="18"/>
                <w:szCs w:val="18"/>
              </w:rPr>
              <w:t>Personas capacitadas y/o certificadas en áreas de interés de las empresas</w:t>
            </w:r>
          </w:p>
        </w:tc>
        <w:tc>
          <w:tcPr>
            <w:tcW w:w="2207" w:type="dxa"/>
          </w:tcPr>
          <w:p w14:paraId="2096CEBB" w14:textId="77777777" w:rsidR="00411E21" w:rsidRDefault="00411E21" w:rsidP="00411E21"/>
        </w:tc>
      </w:tr>
      <w:tr w:rsidR="00411E21" w14:paraId="6F03318C" w14:textId="77777777" w:rsidTr="00411E21">
        <w:tc>
          <w:tcPr>
            <w:tcW w:w="2207" w:type="dxa"/>
          </w:tcPr>
          <w:p w14:paraId="24F228C4" w14:textId="77777777" w:rsidR="00411E21" w:rsidRPr="00861485" w:rsidRDefault="00411E21" w:rsidP="00411E21">
            <w:pPr>
              <w:jc w:val="both"/>
              <w:rPr>
                <w:rFonts w:ascii="Arial" w:hAnsi="Arial" w:cs="Arial"/>
                <w:sz w:val="18"/>
                <w:szCs w:val="18"/>
              </w:rPr>
            </w:pPr>
            <w:r w:rsidRPr="00861485">
              <w:rPr>
                <w:rFonts w:ascii="Arial" w:hAnsi="Arial" w:cs="Arial"/>
                <w:sz w:val="18"/>
                <w:szCs w:val="18"/>
              </w:rPr>
              <w:t>Porcentaje de expedientes terminados por convenio fuera de juicio en las JLCA</w:t>
            </w:r>
          </w:p>
        </w:tc>
        <w:tc>
          <w:tcPr>
            <w:tcW w:w="2207" w:type="dxa"/>
          </w:tcPr>
          <w:p w14:paraId="79129AFA" w14:textId="77777777" w:rsidR="00411E21" w:rsidRDefault="00411E21" w:rsidP="00411E21"/>
        </w:tc>
        <w:tc>
          <w:tcPr>
            <w:tcW w:w="2207" w:type="dxa"/>
          </w:tcPr>
          <w:p w14:paraId="59D0565D" w14:textId="77777777" w:rsidR="00411E21" w:rsidRPr="00861485" w:rsidRDefault="00411E21" w:rsidP="00411E21">
            <w:pPr>
              <w:rPr>
                <w:sz w:val="18"/>
                <w:szCs w:val="18"/>
              </w:rPr>
            </w:pPr>
            <w:r w:rsidRPr="00861485">
              <w:rPr>
                <w:rFonts w:ascii="Arial" w:hAnsi="Arial" w:cs="Arial"/>
                <w:sz w:val="18"/>
                <w:szCs w:val="18"/>
              </w:rPr>
              <w:t>Expedientes terminados a través de convenio fuera de juicio</w:t>
            </w:r>
          </w:p>
        </w:tc>
        <w:tc>
          <w:tcPr>
            <w:tcW w:w="2207" w:type="dxa"/>
          </w:tcPr>
          <w:p w14:paraId="288E1D35" w14:textId="77777777" w:rsidR="00411E21" w:rsidRDefault="00411E21" w:rsidP="00411E21"/>
        </w:tc>
      </w:tr>
    </w:tbl>
    <w:p w14:paraId="2B843303" w14:textId="77777777" w:rsidR="00411E21" w:rsidRPr="00452209" w:rsidRDefault="00411E21" w:rsidP="00411E21">
      <w:pPr>
        <w:rPr>
          <w:b/>
          <w:bCs/>
          <w:sz w:val="24"/>
          <w:szCs w:val="24"/>
        </w:rPr>
      </w:pPr>
      <w:r w:rsidRPr="00452209">
        <w:rPr>
          <w:b/>
          <w:bCs/>
          <w:sz w:val="24"/>
          <w:szCs w:val="24"/>
        </w:rPr>
        <w:lastRenderedPageBreak/>
        <w:t>Secretaria de Finanzas</w:t>
      </w:r>
    </w:p>
    <w:tbl>
      <w:tblPr>
        <w:tblStyle w:val="Tablaconcuadrcula"/>
        <w:tblpPr w:leftFromText="141" w:rightFromText="141" w:vertAnchor="page" w:horzAnchor="margin" w:tblpY="4231"/>
        <w:tblW w:w="0" w:type="auto"/>
        <w:tblLook w:val="04A0" w:firstRow="1" w:lastRow="0" w:firstColumn="1" w:lastColumn="0" w:noHBand="0" w:noVBand="1"/>
      </w:tblPr>
      <w:tblGrid>
        <w:gridCol w:w="8828"/>
      </w:tblGrid>
      <w:tr w:rsidR="00411E21" w:rsidRPr="00F12E72" w14:paraId="197096F8" w14:textId="77777777" w:rsidTr="00411E21">
        <w:tc>
          <w:tcPr>
            <w:tcW w:w="8828" w:type="dxa"/>
            <w:shd w:val="clear" w:color="auto" w:fill="385623" w:themeFill="accent6" w:themeFillShade="80"/>
          </w:tcPr>
          <w:p w14:paraId="397A0723"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Objetivos Anuales, Estrategias y Metas de Ingresos</w:t>
            </w:r>
          </w:p>
        </w:tc>
      </w:tr>
      <w:tr w:rsidR="00411E21" w:rsidRPr="00997A81" w14:paraId="66C14FBC" w14:textId="77777777" w:rsidTr="00411E21">
        <w:tc>
          <w:tcPr>
            <w:tcW w:w="8828" w:type="dxa"/>
            <w:shd w:val="clear" w:color="auto" w:fill="FBE4D5" w:themeFill="accent2" w:themeFillTint="33"/>
          </w:tcPr>
          <w:p w14:paraId="0F5C65FD" w14:textId="77777777" w:rsidR="00411E21" w:rsidRPr="00997A81" w:rsidRDefault="00411E21" w:rsidP="00411E21">
            <w:pPr>
              <w:jc w:val="center"/>
              <w:rPr>
                <w:rFonts w:ascii="Arial" w:hAnsi="Arial" w:cs="Arial"/>
              </w:rPr>
            </w:pPr>
            <w:r w:rsidRPr="00997A81">
              <w:rPr>
                <w:rFonts w:ascii="Arial" w:hAnsi="Arial" w:cs="Arial"/>
              </w:rPr>
              <w:t>Objetivos Anuales</w:t>
            </w:r>
          </w:p>
        </w:tc>
      </w:tr>
      <w:tr w:rsidR="00411E21" w:rsidRPr="00997A81" w14:paraId="5827BF2F" w14:textId="77777777" w:rsidTr="00411E21">
        <w:tc>
          <w:tcPr>
            <w:tcW w:w="8828" w:type="dxa"/>
          </w:tcPr>
          <w:p w14:paraId="211CBB50" w14:textId="77777777" w:rsidR="00411E21" w:rsidRPr="00582542" w:rsidRDefault="00411E21" w:rsidP="00411E21">
            <w:pPr>
              <w:rPr>
                <w:rFonts w:ascii="Arial" w:hAnsi="Arial" w:cs="Arial"/>
              </w:rPr>
            </w:pPr>
            <w:r w:rsidRPr="00582542">
              <w:rPr>
                <w:rFonts w:ascii="Arial" w:hAnsi="Arial" w:cs="Arial"/>
              </w:rPr>
              <w:t>Los recursos Públicos son administrados de forma adecuada y</w:t>
            </w:r>
          </w:p>
          <w:p w14:paraId="664AA1A2" w14:textId="77777777" w:rsidR="00411E21" w:rsidRPr="00997A81" w:rsidRDefault="00411E21" w:rsidP="00411E21">
            <w:pPr>
              <w:rPr>
                <w:rFonts w:ascii="Arial" w:hAnsi="Arial" w:cs="Arial"/>
              </w:rPr>
            </w:pPr>
            <w:r w:rsidRPr="00582542">
              <w:rPr>
                <w:rFonts w:ascii="Arial" w:hAnsi="Arial" w:cs="Arial"/>
              </w:rPr>
              <w:t>eficiente</w:t>
            </w:r>
          </w:p>
        </w:tc>
      </w:tr>
      <w:tr w:rsidR="00411E21" w:rsidRPr="00997A81" w14:paraId="755CEEF8" w14:textId="77777777" w:rsidTr="00411E21">
        <w:tc>
          <w:tcPr>
            <w:tcW w:w="8828" w:type="dxa"/>
            <w:shd w:val="clear" w:color="auto" w:fill="FBE4D5" w:themeFill="accent2" w:themeFillTint="33"/>
          </w:tcPr>
          <w:p w14:paraId="07DE472B" w14:textId="77777777" w:rsidR="00411E21" w:rsidRPr="00997A81" w:rsidRDefault="00411E21" w:rsidP="00411E21">
            <w:pPr>
              <w:jc w:val="center"/>
              <w:rPr>
                <w:rFonts w:ascii="Arial" w:hAnsi="Arial" w:cs="Arial"/>
              </w:rPr>
            </w:pPr>
            <w:r w:rsidRPr="00997A81">
              <w:rPr>
                <w:rFonts w:ascii="Arial" w:hAnsi="Arial" w:cs="Arial"/>
              </w:rPr>
              <w:t>Estrategias</w:t>
            </w:r>
          </w:p>
        </w:tc>
      </w:tr>
      <w:tr w:rsidR="00411E21" w:rsidRPr="00997A81" w14:paraId="42965138" w14:textId="77777777" w:rsidTr="00411E21">
        <w:tc>
          <w:tcPr>
            <w:tcW w:w="8828" w:type="dxa"/>
          </w:tcPr>
          <w:p w14:paraId="0948A2B3" w14:textId="77777777" w:rsidR="00411E21" w:rsidRPr="00997A81" w:rsidRDefault="00411E21" w:rsidP="00411E21">
            <w:pPr>
              <w:rPr>
                <w:rFonts w:ascii="Arial" w:hAnsi="Arial" w:cs="Arial"/>
              </w:rPr>
            </w:pPr>
            <w:r>
              <w:rPr>
                <w:rFonts w:ascii="Arial" w:hAnsi="Arial" w:cs="Arial"/>
              </w:rPr>
              <w:t xml:space="preserve">Rendición de cuentas </w:t>
            </w:r>
            <w:r w:rsidRPr="00582542">
              <w:rPr>
                <w:rFonts w:ascii="Arial" w:hAnsi="Arial" w:cs="Arial"/>
              </w:rPr>
              <w:t>implementada</w:t>
            </w:r>
          </w:p>
        </w:tc>
      </w:tr>
      <w:tr w:rsidR="00411E21" w:rsidRPr="00997A81" w14:paraId="48482D77" w14:textId="77777777" w:rsidTr="00411E21">
        <w:tc>
          <w:tcPr>
            <w:tcW w:w="8828" w:type="dxa"/>
          </w:tcPr>
          <w:p w14:paraId="1BB6A0EC" w14:textId="77777777" w:rsidR="00411E21" w:rsidRPr="00997A81" w:rsidRDefault="00411E21" w:rsidP="00411E21">
            <w:pPr>
              <w:rPr>
                <w:rFonts w:ascii="Arial" w:hAnsi="Arial" w:cs="Arial"/>
              </w:rPr>
            </w:pPr>
            <w:r w:rsidRPr="00582542">
              <w:rPr>
                <w:rFonts w:ascii="Arial" w:hAnsi="Arial" w:cs="Arial"/>
              </w:rPr>
              <w:t>Finanzas implementadas</w:t>
            </w:r>
          </w:p>
        </w:tc>
      </w:tr>
      <w:tr w:rsidR="00411E21" w:rsidRPr="00997A81" w14:paraId="1E615FBE" w14:textId="77777777" w:rsidTr="00411E21">
        <w:tc>
          <w:tcPr>
            <w:tcW w:w="8828" w:type="dxa"/>
            <w:shd w:val="clear" w:color="auto" w:fill="FBE4D5" w:themeFill="accent2" w:themeFillTint="33"/>
          </w:tcPr>
          <w:p w14:paraId="1404FCC2" w14:textId="77777777" w:rsidR="00411E21" w:rsidRPr="00997A81" w:rsidRDefault="00411E21" w:rsidP="00411E21">
            <w:pPr>
              <w:jc w:val="center"/>
              <w:rPr>
                <w:rFonts w:ascii="Arial" w:hAnsi="Arial" w:cs="Arial"/>
              </w:rPr>
            </w:pPr>
            <w:r w:rsidRPr="00997A81">
              <w:rPr>
                <w:rFonts w:ascii="Arial" w:hAnsi="Arial" w:cs="Arial"/>
              </w:rPr>
              <w:t>Metas</w:t>
            </w:r>
          </w:p>
        </w:tc>
      </w:tr>
      <w:tr w:rsidR="00411E21" w:rsidRPr="00997A81" w14:paraId="35672556" w14:textId="77777777" w:rsidTr="00411E21">
        <w:tc>
          <w:tcPr>
            <w:tcW w:w="8828" w:type="dxa"/>
          </w:tcPr>
          <w:p w14:paraId="18A2B785" w14:textId="77777777" w:rsidR="00411E21" w:rsidRPr="00997A81" w:rsidRDefault="00411E21" w:rsidP="00411E21">
            <w:pPr>
              <w:rPr>
                <w:rFonts w:ascii="Arial" w:hAnsi="Arial" w:cs="Arial"/>
              </w:rPr>
            </w:pPr>
            <w:r>
              <w:rPr>
                <w:rFonts w:ascii="Arial" w:hAnsi="Arial" w:cs="Arial"/>
              </w:rPr>
              <w:t>Condiciones normativas, legales y económicas que permitan las acciones gubernamentales</w:t>
            </w:r>
          </w:p>
        </w:tc>
      </w:tr>
    </w:tbl>
    <w:p w14:paraId="3F37E351" w14:textId="1DCF2174" w:rsidR="00411E21" w:rsidRDefault="00411E21" w:rsidP="00854D1F">
      <w:pPr>
        <w:tabs>
          <w:tab w:val="left" w:pos="2595"/>
        </w:tabs>
        <w:rPr>
          <w:rFonts w:ascii="Arial" w:hAnsi="Arial" w:cs="Arial"/>
        </w:rPr>
      </w:pPr>
    </w:p>
    <w:p w14:paraId="582073CF" w14:textId="77777777" w:rsidR="00411E21" w:rsidRPr="00411E21" w:rsidRDefault="00411E21" w:rsidP="00411E21">
      <w:pPr>
        <w:rPr>
          <w:rFonts w:ascii="Arial" w:hAnsi="Arial" w:cs="Arial"/>
        </w:rPr>
      </w:pPr>
    </w:p>
    <w:p w14:paraId="6FB907F8" w14:textId="77777777" w:rsidR="00411E21" w:rsidRPr="00411E21" w:rsidRDefault="00411E21" w:rsidP="00411E21">
      <w:pPr>
        <w:rPr>
          <w:rFonts w:ascii="Arial" w:hAnsi="Arial" w:cs="Arial"/>
        </w:rPr>
      </w:pPr>
    </w:p>
    <w:p w14:paraId="75532C27" w14:textId="77777777" w:rsidR="00411E21" w:rsidRDefault="00411E21" w:rsidP="00411E21">
      <w:pPr>
        <w:rPr>
          <w:rFonts w:ascii="Arial" w:hAnsi="Arial" w:cs="Arial"/>
        </w:rPr>
      </w:pPr>
    </w:p>
    <w:p w14:paraId="47C8284F" w14:textId="77777777" w:rsidR="009B3822" w:rsidRDefault="009B3822" w:rsidP="00411E21">
      <w:pPr>
        <w:rPr>
          <w:rFonts w:ascii="Arial" w:hAnsi="Arial" w:cs="Arial"/>
        </w:rPr>
      </w:pPr>
    </w:p>
    <w:tbl>
      <w:tblPr>
        <w:tblStyle w:val="Tablaconcuadrcula"/>
        <w:tblW w:w="0" w:type="auto"/>
        <w:tblLook w:val="04A0" w:firstRow="1" w:lastRow="0" w:firstColumn="1" w:lastColumn="0" w:noHBand="0" w:noVBand="1"/>
      </w:tblPr>
      <w:tblGrid>
        <w:gridCol w:w="2207"/>
        <w:gridCol w:w="2207"/>
        <w:gridCol w:w="2207"/>
        <w:gridCol w:w="2207"/>
      </w:tblGrid>
      <w:tr w:rsidR="00411E21" w:rsidRPr="00F12E72" w14:paraId="4786D7C1" w14:textId="77777777" w:rsidTr="00411E21">
        <w:tc>
          <w:tcPr>
            <w:tcW w:w="2207" w:type="dxa"/>
            <w:shd w:val="clear" w:color="auto" w:fill="4472C4" w:themeFill="accent1"/>
          </w:tcPr>
          <w:p w14:paraId="39614F17"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Indicadores de Desempeño</w:t>
            </w:r>
          </w:p>
        </w:tc>
        <w:tc>
          <w:tcPr>
            <w:tcW w:w="2207" w:type="dxa"/>
            <w:shd w:val="clear" w:color="auto" w:fill="4472C4" w:themeFill="accent1"/>
          </w:tcPr>
          <w:p w14:paraId="652400EA"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Objetivos 2023</w:t>
            </w:r>
          </w:p>
          <w:p w14:paraId="31440FDD"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1B21589F"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Estrategias 2023</w:t>
            </w:r>
          </w:p>
          <w:p w14:paraId="69517C3D"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76181E01"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Metas 2023</w:t>
            </w:r>
          </w:p>
          <w:p w14:paraId="1643F125"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(Monto)</w:t>
            </w:r>
          </w:p>
        </w:tc>
      </w:tr>
      <w:tr w:rsidR="00411E21" w14:paraId="3D192689" w14:textId="77777777" w:rsidTr="00411E21">
        <w:tc>
          <w:tcPr>
            <w:tcW w:w="2207" w:type="dxa"/>
          </w:tcPr>
          <w:p w14:paraId="1B0FF39D" w14:textId="77777777" w:rsidR="00411E21" w:rsidRPr="00582542" w:rsidRDefault="00411E21" w:rsidP="00411E21">
            <w:pPr>
              <w:ind w:right="-306"/>
              <w:jc w:val="both"/>
              <w:rPr>
                <w:rFonts w:ascii="Arial" w:hAnsi="Arial" w:cs="Arial"/>
                <w:sz w:val="18"/>
                <w:szCs w:val="18"/>
              </w:rPr>
            </w:pPr>
            <w:r w:rsidRPr="00582542">
              <w:rPr>
                <w:rFonts w:ascii="Arial" w:hAnsi="Arial" w:cs="Arial"/>
                <w:sz w:val="18"/>
                <w:szCs w:val="18"/>
              </w:rPr>
              <w:t>Índice de</w:t>
            </w:r>
            <w:r>
              <w:rPr>
                <w:rFonts w:ascii="Arial" w:hAnsi="Arial" w:cs="Arial"/>
                <w:sz w:val="18"/>
                <w:szCs w:val="18"/>
              </w:rPr>
              <w:t xml:space="preserve"> </w:t>
            </w:r>
            <w:r w:rsidRPr="00582542">
              <w:rPr>
                <w:rFonts w:ascii="Arial" w:hAnsi="Arial" w:cs="Arial"/>
                <w:sz w:val="18"/>
                <w:szCs w:val="18"/>
              </w:rPr>
              <w:t>información</w:t>
            </w:r>
          </w:p>
          <w:p w14:paraId="4E01821C" w14:textId="77777777" w:rsidR="00411E21" w:rsidRPr="00582542" w:rsidRDefault="00411E21" w:rsidP="00411E21">
            <w:pPr>
              <w:ind w:right="-306"/>
              <w:jc w:val="both"/>
              <w:rPr>
                <w:rFonts w:ascii="Arial" w:hAnsi="Arial" w:cs="Arial"/>
                <w:sz w:val="18"/>
                <w:szCs w:val="18"/>
              </w:rPr>
            </w:pPr>
            <w:r>
              <w:rPr>
                <w:rFonts w:ascii="Arial" w:hAnsi="Arial" w:cs="Arial"/>
                <w:sz w:val="18"/>
                <w:szCs w:val="18"/>
              </w:rPr>
              <w:t xml:space="preserve">Presupuestal </w:t>
            </w:r>
            <w:r w:rsidRPr="00582542">
              <w:rPr>
                <w:rFonts w:ascii="Arial" w:hAnsi="Arial" w:cs="Arial"/>
                <w:sz w:val="18"/>
                <w:szCs w:val="18"/>
              </w:rPr>
              <w:t>Estatal.</w:t>
            </w:r>
          </w:p>
        </w:tc>
        <w:tc>
          <w:tcPr>
            <w:tcW w:w="2207" w:type="dxa"/>
          </w:tcPr>
          <w:p w14:paraId="2AE94F3B" w14:textId="77777777" w:rsidR="00411E21" w:rsidRPr="00582542" w:rsidRDefault="00411E21" w:rsidP="00411E21">
            <w:pPr>
              <w:rPr>
                <w:rFonts w:ascii="Arial" w:hAnsi="Arial" w:cs="Arial"/>
                <w:sz w:val="18"/>
                <w:szCs w:val="18"/>
              </w:rPr>
            </w:pPr>
            <w:r w:rsidRPr="00582542">
              <w:rPr>
                <w:rFonts w:ascii="Arial" w:hAnsi="Arial" w:cs="Arial"/>
                <w:sz w:val="18"/>
                <w:szCs w:val="18"/>
              </w:rPr>
              <w:t>Los recursos Públicos son administrados de forma adecuada y</w:t>
            </w:r>
          </w:p>
          <w:p w14:paraId="539142DB" w14:textId="77777777" w:rsidR="00411E21" w:rsidRPr="00582542" w:rsidRDefault="00411E21" w:rsidP="00411E21">
            <w:pPr>
              <w:rPr>
                <w:rFonts w:ascii="Arial" w:hAnsi="Arial" w:cs="Arial"/>
                <w:sz w:val="18"/>
                <w:szCs w:val="18"/>
              </w:rPr>
            </w:pPr>
            <w:r w:rsidRPr="00582542">
              <w:rPr>
                <w:rFonts w:ascii="Arial" w:hAnsi="Arial" w:cs="Arial"/>
                <w:sz w:val="18"/>
                <w:szCs w:val="18"/>
              </w:rPr>
              <w:t>eficiente</w:t>
            </w:r>
          </w:p>
        </w:tc>
        <w:tc>
          <w:tcPr>
            <w:tcW w:w="2207" w:type="dxa"/>
          </w:tcPr>
          <w:p w14:paraId="06BE9CC9" w14:textId="77777777" w:rsidR="00411E21" w:rsidRPr="00582542" w:rsidRDefault="00411E21" w:rsidP="00411E21">
            <w:pPr>
              <w:rPr>
                <w:rFonts w:ascii="Arial" w:hAnsi="Arial" w:cs="Arial"/>
                <w:sz w:val="18"/>
                <w:szCs w:val="18"/>
              </w:rPr>
            </w:pPr>
          </w:p>
        </w:tc>
        <w:tc>
          <w:tcPr>
            <w:tcW w:w="2207" w:type="dxa"/>
          </w:tcPr>
          <w:p w14:paraId="59917A99" w14:textId="77777777" w:rsidR="00411E21" w:rsidRDefault="00411E21" w:rsidP="00411E21"/>
        </w:tc>
      </w:tr>
      <w:tr w:rsidR="00411E21" w14:paraId="4188D493" w14:textId="77777777" w:rsidTr="00411E21">
        <w:tc>
          <w:tcPr>
            <w:tcW w:w="2207" w:type="dxa"/>
          </w:tcPr>
          <w:p w14:paraId="08E81F47" w14:textId="77777777" w:rsidR="00411E21" w:rsidRPr="00582542" w:rsidRDefault="00411E21" w:rsidP="00411E21">
            <w:pPr>
              <w:ind w:right="-306"/>
              <w:jc w:val="both"/>
              <w:rPr>
                <w:rFonts w:ascii="Arial" w:hAnsi="Arial" w:cs="Arial"/>
                <w:sz w:val="18"/>
                <w:szCs w:val="18"/>
              </w:rPr>
            </w:pPr>
            <w:r w:rsidRPr="00582542">
              <w:rPr>
                <w:rFonts w:ascii="Arial" w:hAnsi="Arial" w:cs="Arial"/>
                <w:sz w:val="18"/>
                <w:szCs w:val="18"/>
              </w:rPr>
              <w:t>Porcentaje de</w:t>
            </w:r>
          </w:p>
          <w:p w14:paraId="4C04A189" w14:textId="77777777" w:rsidR="00411E21" w:rsidRPr="00582542" w:rsidRDefault="00411E21" w:rsidP="00411E21">
            <w:pPr>
              <w:ind w:right="-306"/>
              <w:jc w:val="both"/>
              <w:rPr>
                <w:rFonts w:ascii="Arial" w:hAnsi="Arial" w:cs="Arial"/>
                <w:sz w:val="18"/>
                <w:szCs w:val="18"/>
              </w:rPr>
            </w:pPr>
            <w:r>
              <w:rPr>
                <w:rFonts w:ascii="Arial" w:hAnsi="Arial" w:cs="Arial"/>
                <w:sz w:val="18"/>
                <w:szCs w:val="18"/>
              </w:rPr>
              <w:t xml:space="preserve">Cumplimiento </w:t>
            </w:r>
            <w:r w:rsidRPr="00582542">
              <w:rPr>
                <w:rFonts w:ascii="Arial" w:hAnsi="Arial" w:cs="Arial"/>
                <w:sz w:val="18"/>
                <w:szCs w:val="18"/>
              </w:rPr>
              <w:t>en</w:t>
            </w:r>
          </w:p>
          <w:p w14:paraId="68B5EE31" w14:textId="77777777" w:rsidR="00411E21" w:rsidRDefault="00411E21" w:rsidP="00411E21">
            <w:pPr>
              <w:ind w:right="-306"/>
              <w:jc w:val="both"/>
              <w:rPr>
                <w:rFonts w:ascii="Arial" w:hAnsi="Arial" w:cs="Arial"/>
                <w:sz w:val="18"/>
                <w:szCs w:val="18"/>
              </w:rPr>
            </w:pPr>
            <w:r>
              <w:rPr>
                <w:rFonts w:ascii="Arial" w:hAnsi="Arial" w:cs="Arial"/>
                <w:sz w:val="18"/>
                <w:szCs w:val="18"/>
              </w:rPr>
              <w:t xml:space="preserve">Transparentar </w:t>
            </w:r>
            <w:r w:rsidRPr="00582542">
              <w:rPr>
                <w:rFonts w:ascii="Arial" w:hAnsi="Arial" w:cs="Arial"/>
                <w:sz w:val="18"/>
                <w:szCs w:val="18"/>
              </w:rPr>
              <w:t xml:space="preserve">los </w:t>
            </w:r>
          </w:p>
          <w:p w14:paraId="267FBD72" w14:textId="77777777" w:rsidR="00411E21" w:rsidRPr="00582542" w:rsidRDefault="00411E21" w:rsidP="00411E21">
            <w:pPr>
              <w:ind w:right="-306"/>
              <w:jc w:val="both"/>
              <w:rPr>
                <w:rFonts w:ascii="Arial" w:hAnsi="Arial" w:cs="Arial"/>
                <w:sz w:val="18"/>
                <w:szCs w:val="18"/>
              </w:rPr>
            </w:pPr>
            <w:r>
              <w:rPr>
                <w:rFonts w:ascii="Arial" w:hAnsi="Arial" w:cs="Arial"/>
                <w:sz w:val="18"/>
                <w:szCs w:val="18"/>
              </w:rPr>
              <w:t xml:space="preserve">Informes de </w:t>
            </w:r>
            <w:r w:rsidRPr="00582542">
              <w:rPr>
                <w:rFonts w:ascii="Arial" w:hAnsi="Arial" w:cs="Arial"/>
                <w:sz w:val="18"/>
                <w:szCs w:val="18"/>
              </w:rPr>
              <w:t>Avances de</w:t>
            </w:r>
          </w:p>
          <w:p w14:paraId="0D938A9F" w14:textId="77777777" w:rsidR="00411E21" w:rsidRPr="00582542" w:rsidRDefault="00411E21" w:rsidP="00411E21">
            <w:pPr>
              <w:ind w:right="-306"/>
              <w:jc w:val="both"/>
              <w:rPr>
                <w:rFonts w:ascii="Arial" w:hAnsi="Arial" w:cs="Arial"/>
                <w:sz w:val="18"/>
                <w:szCs w:val="18"/>
              </w:rPr>
            </w:pPr>
            <w:r>
              <w:rPr>
                <w:rFonts w:ascii="Arial" w:hAnsi="Arial" w:cs="Arial"/>
                <w:sz w:val="18"/>
                <w:szCs w:val="18"/>
              </w:rPr>
              <w:t xml:space="preserve">Gestión </w:t>
            </w:r>
            <w:r w:rsidRPr="00582542">
              <w:rPr>
                <w:rFonts w:ascii="Arial" w:hAnsi="Arial" w:cs="Arial"/>
                <w:sz w:val="18"/>
                <w:szCs w:val="18"/>
              </w:rPr>
              <w:t>Financiera y</w:t>
            </w:r>
          </w:p>
          <w:p w14:paraId="70399ED2" w14:textId="77777777" w:rsidR="00411E21" w:rsidRPr="00582542" w:rsidRDefault="00411E21" w:rsidP="00411E21">
            <w:pPr>
              <w:ind w:right="-306"/>
              <w:jc w:val="both"/>
              <w:rPr>
                <w:rFonts w:ascii="Arial" w:hAnsi="Arial" w:cs="Arial"/>
                <w:sz w:val="18"/>
                <w:szCs w:val="18"/>
              </w:rPr>
            </w:pPr>
            <w:r w:rsidRPr="00582542">
              <w:rPr>
                <w:rFonts w:ascii="Arial" w:hAnsi="Arial" w:cs="Arial"/>
                <w:sz w:val="18"/>
                <w:szCs w:val="18"/>
              </w:rPr>
              <w:t>Cuenta Pública.</w:t>
            </w:r>
          </w:p>
        </w:tc>
        <w:tc>
          <w:tcPr>
            <w:tcW w:w="2207" w:type="dxa"/>
          </w:tcPr>
          <w:p w14:paraId="6D8ECCCE" w14:textId="77777777" w:rsidR="00411E21" w:rsidRPr="00582542" w:rsidRDefault="00411E21" w:rsidP="00411E21">
            <w:pPr>
              <w:rPr>
                <w:rFonts w:ascii="Arial" w:hAnsi="Arial" w:cs="Arial"/>
                <w:sz w:val="18"/>
                <w:szCs w:val="18"/>
              </w:rPr>
            </w:pPr>
          </w:p>
        </w:tc>
        <w:tc>
          <w:tcPr>
            <w:tcW w:w="2207" w:type="dxa"/>
          </w:tcPr>
          <w:p w14:paraId="1A53F80B" w14:textId="77777777" w:rsidR="00411E21" w:rsidRPr="00582542" w:rsidRDefault="00411E21" w:rsidP="00411E21">
            <w:pPr>
              <w:rPr>
                <w:rFonts w:ascii="Arial" w:hAnsi="Arial" w:cs="Arial"/>
                <w:sz w:val="18"/>
                <w:szCs w:val="18"/>
              </w:rPr>
            </w:pPr>
            <w:r w:rsidRPr="00582542">
              <w:rPr>
                <w:rFonts w:ascii="Arial" w:hAnsi="Arial" w:cs="Arial"/>
                <w:sz w:val="18"/>
                <w:szCs w:val="18"/>
              </w:rPr>
              <w:t>Rendición de cuentas</w:t>
            </w:r>
          </w:p>
          <w:p w14:paraId="225F858E" w14:textId="77777777" w:rsidR="00411E21" w:rsidRPr="00582542" w:rsidRDefault="00411E21" w:rsidP="00411E21">
            <w:pPr>
              <w:rPr>
                <w:rFonts w:ascii="Arial" w:hAnsi="Arial" w:cs="Arial"/>
                <w:sz w:val="18"/>
                <w:szCs w:val="18"/>
              </w:rPr>
            </w:pPr>
            <w:r w:rsidRPr="00582542">
              <w:rPr>
                <w:rFonts w:ascii="Arial" w:hAnsi="Arial" w:cs="Arial"/>
                <w:sz w:val="18"/>
                <w:szCs w:val="18"/>
              </w:rPr>
              <w:t>implementada</w:t>
            </w:r>
          </w:p>
        </w:tc>
        <w:tc>
          <w:tcPr>
            <w:tcW w:w="2207" w:type="dxa"/>
          </w:tcPr>
          <w:p w14:paraId="45935DF8" w14:textId="77777777" w:rsidR="00411E21" w:rsidRDefault="00411E21" w:rsidP="00411E21"/>
        </w:tc>
      </w:tr>
      <w:tr w:rsidR="00411E21" w14:paraId="2F23AB36" w14:textId="77777777" w:rsidTr="00411E21">
        <w:tc>
          <w:tcPr>
            <w:tcW w:w="2207" w:type="dxa"/>
          </w:tcPr>
          <w:p w14:paraId="394FF14E" w14:textId="77777777" w:rsidR="00411E21" w:rsidRDefault="00411E21" w:rsidP="00411E21">
            <w:r>
              <w:t>Balance</w:t>
            </w:r>
          </w:p>
          <w:p w14:paraId="4AE91860" w14:textId="77777777" w:rsidR="00411E21" w:rsidRDefault="00411E21" w:rsidP="00411E21">
            <w:r>
              <w:t>Presupuestario LDF</w:t>
            </w:r>
          </w:p>
        </w:tc>
        <w:tc>
          <w:tcPr>
            <w:tcW w:w="2207" w:type="dxa"/>
          </w:tcPr>
          <w:p w14:paraId="6B58E8F3" w14:textId="77777777" w:rsidR="00411E21" w:rsidRDefault="00411E21" w:rsidP="00411E21"/>
        </w:tc>
        <w:tc>
          <w:tcPr>
            <w:tcW w:w="2207" w:type="dxa"/>
          </w:tcPr>
          <w:p w14:paraId="4CED9675" w14:textId="77777777" w:rsidR="00411E21" w:rsidRDefault="00411E21" w:rsidP="00411E21">
            <w:r w:rsidRPr="00582542">
              <w:t>Finanzas implementadas</w:t>
            </w:r>
          </w:p>
        </w:tc>
        <w:tc>
          <w:tcPr>
            <w:tcW w:w="2207" w:type="dxa"/>
          </w:tcPr>
          <w:p w14:paraId="51B1DACC" w14:textId="77777777" w:rsidR="00411E21" w:rsidRDefault="00411E21" w:rsidP="00411E21"/>
        </w:tc>
      </w:tr>
    </w:tbl>
    <w:p w14:paraId="5EECB179" w14:textId="77777777" w:rsidR="00411E21" w:rsidRDefault="00411E21" w:rsidP="00411E21">
      <w:pPr>
        <w:rPr>
          <w:rFonts w:ascii="Arial" w:hAnsi="Arial" w:cs="Arial"/>
        </w:rPr>
      </w:pPr>
    </w:p>
    <w:p w14:paraId="297DC0A0" w14:textId="77777777" w:rsidR="00411E21" w:rsidRDefault="00411E21" w:rsidP="00411E21">
      <w:pPr>
        <w:rPr>
          <w:rFonts w:ascii="Arial" w:hAnsi="Arial" w:cs="Arial"/>
        </w:rPr>
      </w:pPr>
    </w:p>
    <w:p w14:paraId="585370F9" w14:textId="77777777" w:rsidR="00411E21" w:rsidRDefault="00411E21" w:rsidP="00411E21">
      <w:pPr>
        <w:rPr>
          <w:rFonts w:ascii="Arial" w:hAnsi="Arial" w:cs="Arial"/>
        </w:rPr>
      </w:pPr>
    </w:p>
    <w:p w14:paraId="1421D8CD" w14:textId="77777777" w:rsidR="00411E21" w:rsidRDefault="00411E21" w:rsidP="00411E21">
      <w:pPr>
        <w:rPr>
          <w:rFonts w:ascii="Arial" w:hAnsi="Arial" w:cs="Arial"/>
        </w:rPr>
      </w:pPr>
    </w:p>
    <w:p w14:paraId="7186E9DD" w14:textId="77777777" w:rsidR="00411E21" w:rsidRDefault="00411E21" w:rsidP="00411E21">
      <w:pPr>
        <w:rPr>
          <w:rFonts w:ascii="Arial" w:hAnsi="Arial" w:cs="Arial"/>
        </w:rPr>
      </w:pPr>
    </w:p>
    <w:p w14:paraId="5FC6C8BB" w14:textId="77777777" w:rsidR="00411E21" w:rsidRDefault="00411E21" w:rsidP="00411E21">
      <w:pPr>
        <w:rPr>
          <w:rFonts w:ascii="Arial" w:hAnsi="Arial" w:cs="Arial"/>
        </w:rPr>
      </w:pPr>
    </w:p>
    <w:p w14:paraId="680F9B1A" w14:textId="77777777" w:rsidR="00411E21" w:rsidRDefault="00411E21" w:rsidP="00411E21">
      <w:pPr>
        <w:rPr>
          <w:rFonts w:ascii="Arial" w:hAnsi="Arial" w:cs="Arial"/>
        </w:rPr>
      </w:pPr>
    </w:p>
    <w:p w14:paraId="39BE273C" w14:textId="77777777" w:rsidR="00411E21" w:rsidRDefault="00411E21" w:rsidP="00411E21">
      <w:pPr>
        <w:rPr>
          <w:rFonts w:ascii="Arial" w:hAnsi="Arial" w:cs="Arial"/>
        </w:rPr>
      </w:pPr>
    </w:p>
    <w:p w14:paraId="4EF40D20" w14:textId="77777777" w:rsidR="00411E21" w:rsidRDefault="00411E21" w:rsidP="00411E21">
      <w:pPr>
        <w:rPr>
          <w:rFonts w:ascii="Arial" w:hAnsi="Arial" w:cs="Arial"/>
        </w:rPr>
      </w:pPr>
    </w:p>
    <w:p w14:paraId="03A866C9" w14:textId="77777777" w:rsidR="00411E21" w:rsidRDefault="00411E21" w:rsidP="00411E21">
      <w:pPr>
        <w:rPr>
          <w:rFonts w:ascii="Arial" w:hAnsi="Arial" w:cs="Arial"/>
        </w:rPr>
      </w:pPr>
    </w:p>
    <w:p w14:paraId="21157D2C" w14:textId="77777777" w:rsidR="00411E21" w:rsidRDefault="00411E21" w:rsidP="00411E21">
      <w:pPr>
        <w:rPr>
          <w:b/>
          <w:bCs/>
          <w:sz w:val="24"/>
          <w:szCs w:val="24"/>
        </w:rPr>
      </w:pPr>
      <w:r w:rsidRPr="00697888">
        <w:rPr>
          <w:b/>
          <w:bCs/>
          <w:sz w:val="24"/>
          <w:szCs w:val="24"/>
        </w:rPr>
        <w:t xml:space="preserve">Secretaria de Fiscalización y Rendición de Cuentas </w:t>
      </w:r>
    </w:p>
    <w:p w14:paraId="15191E88" w14:textId="77777777" w:rsidR="007E2521" w:rsidRDefault="007E2521" w:rsidP="00411E21">
      <w:pPr>
        <w:rPr>
          <w:b/>
          <w:bCs/>
          <w:sz w:val="24"/>
          <w:szCs w:val="24"/>
        </w:rPr>
      </w:pPr>
    </w:p>
    <w:p w14:paraId="7FB4FC01" w14:textId="77777777" w:rsidR="007E2521" w:rsidRDefault="007E2521" w:rsidP="00411E21">
      <w:pPr>
        <w:rPr>
          <w:b/>
          <w:bCs/>
          <w:sz w:val="24"/>
          <w:szCs w:val="24"/>
        </w:rPr>
      </w:pPr>
    </w:p>
    <w:p w14:paraId="5D349FD5" w14:textId="77777777" w:rsidR="007E2521" w:rsidRDefault="007E2521" w:rsidP="00411E21">
      <w:pPr>
        <w:rPr>
          <w:b/>
          <w:bCs/>
          <w:sz w:val="24"/>
          <w:szCs w:val="24"/>
        </w:rPr>
      </w:pPr>
    </w:p>
    <w:tbl>
      <w:tblPr>
        <w:tblStyle w:val="Tablaconcuadrcula"/>
        <w:tblpPr w:leftFromText="141" w:rightFromText="141" w:vertAnchor="page" w:horzAnchor="margin" w:tblpY="4186"/>
        <w:tblW w:w="0" w:type="auto"/>
        <w:tblLook w:val="04A0" w:firstRow="1" w:lastRow="0" w:firstColumn="1" w:lastColumn="0" w:noHBand="0" w:noVBand="1"/>
      </w:tblPr>
      <w:tblGrid>
        <w:gridCol w:w="8828"/>
      </w:tblGrid>
      <w:tr w:rsidR="00411E21" w:rsidRPr="00F12E72" w14:paraId="12773F01" w14:textId="77777777" w:rsidTr="00411E21">
        <w:tc>
          <w:tcPr>
            <w:tcW w:w="8828" w:type="dxa"/>
            <w:shd w:val="clear" w:color="auto" w:fill="385623" w:themeFill="accent6" w:themeFillShade="80"/>
          </w:tcPr>
          <w:p w14:paraId="355ED752" w14:textId="77777777" w:rsidR="00411E21" w:rsidRPr="00F12E72" w:rsidRDefault="00411E21" w:rsidP="00411E21">
            <w:pPr>
              <w:jc w:val="center"/>
              <w:rPr>
                <w:rFonts w:ascii="Arial" w:hAnsi="Arial" w:cs="Arial"/>
                <w:b/>
                <w:bCs/>
                <w:color w:val="FFFFFF" w:themeColor="background1"/>
              </w:rPr>
            </w:pPr>
            <w:r w:rsidRPr="00F12E72">
              <w:rPr>
                <w:rFonts w:ascii="Arial" w:hAnsi="Arial" w:cs="Arial"/>
                <w:b/>
                <w:bCs/>
                <w:color w:val="FFFFFF" w:themeColor="background1"/>
              </w:rPr>
              <w:t>Objetivos Anuales, Estrategias y Metas de Ingresos</w:t>
            </w:r>
          </w:p>
        </w:tc>
      </w:tr>
      <w:tr w:rsidR="00411E21" w:rsidRPr="00997A81" w14:paraId="6530A7BC" w14:textId="77777777" w:rsidTr="00411E21">
        <w:tc>
          <w:tcPr>
            <w:tcW w:w="8828" w:type="dxa"/>
            <w:shd w:val="clear" w:color="auto" w:fill="FBE4D5" w:themeFill="accent2" w:themeFillTint="33"/>
          </w:tcPr>
          <w:p w14:paraId="03B8D784" w14:textId="77777777" w:rsidR="00411E21" w:rsidRPr="00997A81" w:rsidRDefault="00411E21" w:rsidP="00411E21">
            <w:pPr>
              <w:jc w:val="center"/>
              <w:rPr>
                <w:rFonts w:ascii="Arial" w:hAnsi="Arial" w:cs="Arial"/>
              </w:rPr>
            </w:pPr>
            <w:r w:rsidRPr="00997A81">
              <w:rPr>
                <w:rFonts w:ascii="Arial" w:hAnsi="Arial" w:cs="Arial"/>
              </w:rPr>
              <w:t>Objetivos Anuales</w:t>
            </w:r>
          </w:p>
        </w:tc>
      </w:tr>
      <w:tr w:rsidR="00411E21" w:rsidRPr="00997A81" w14:paraId="0BA56BFD" w14:textId="77777777" w:rsidTr="00411E21">
        <w:tc>
          <w:tcPr>
            <w:tcW w:w="8828" w:type="dxa"/>
          </w:tcPr>
          <w:p w14:paraId="169FCDC3" w14:textId="715646C7" w:rsidR="00411E21" w:rsidRPr="00997A81" w:rsidRDefault="00411E21" w:rsidP="00C24511">
            <w:pPr>
              <w:rPr>
                <w:rFonts w:ascii="Arial" w:hAnsi="Arial" w:cs="Arial"/>
              </w:rPr>
            </w:pPr>
            <w:r w:rsidRPr="00903758">
              <w:rPr>
                <w:rFonts w:ascii="Arial" w:hAnsi="Arial" w:cs="Arial"/>
              </w:rPr>
              <w:t xml:space="preserve">La </w:t>
            </w:r>
            <w:proofErr w:type="gramStart"/>
            <w:r w:rsidRPr="00903758">
              <w:rPr>
                <w:rFonts w:ascii="Arial" w:hAnsi="Arial" w:cs="Arial"/>
              </w:rPr>
              <w:t>comunidad  identifica</w:t>
            </w:r>
            <w:proofErr w:type="gramEnd"/>
            <w:r w:rsidRPr="00903758">
              <w:rPr>
                <w:rFonts w:ascii="Arial" w:hAnsi="Arial" w:cs="Arial"/>
              </w:rPr>
              <w:t xml:space="preserve"> a Coahuila como un Estado líder en el ámbito de transparencia, fiscalización y rendición de cuentas; se habrán satisfecho las demandas de la sociedad en materia de combate a la corrupción e impunidad; destacará por la incorporación de herramientas informáticas tanto en sus procesos internos como aquellos de atención al público, así como por la atención profesional a la ciudadanía.</w:t>
            </w:r>
          </w:p>
        </w:tc>
      </w:tr>
      <w:tr w:rsidR="00411E21" w:rsidRPr="00997A81" w14:paraId="1967B6BE" w14:textId="77777777" w:rsidTr="00411E21">
        <w:tc>
          <w:tcPr>
            <w:tcW w:w="8828" w:type="dxa"/>
            <w:shd w:val="clear" w:color="auto" w:fill="FBE4D5" w:themeFill="accent2" w:themeFillTint="33"/>
          </w:tcPr>
          <w:p w14:paraId="642C7A96" w14:textId="77777777" w:rsidR="00411E21" w:rsidRPr="00997A81" w:rsidRDefault="00411E21" w:rsidP="00411E21">
            <w:pPr>
              <w:jc w:val="center"/>
              <w:rPr>
                <w:rFonts w:ascii="Arial" w:hAnsi="Arial" w:cs="Arial"/>
              </w:rPr>
            </w:pPr>
            <w:r w:rsidRPr="00997A81">
              <w:rPr>
                <w:rFonts w:ascii="Arial" w:hAnsi="Arial" w:cs="Arial"/>
              </w:rPr>
              <w:t>Estrategias</w:t>
            </w:r>
          </w:p>
        </w:tc>
      </w:tr>
      <w:tr w:rsidR="00411E21" w:rsidRPr="00997A81" w14:paraId="66AA7CAA" w14:textId="77777777" w:rsidTr="00411E21">
        <w:tc>
          <w:tcPr>
            <w:tcW w:w="8828" w:type="dxa"/>
          </w:tcPr>
          <w:p w14:paraId="3ADA603B" w14:textId="77777777" w:rsidR="00411E21" w:rsidRPr="00997A81" w:rsidRDefault="00411E21" w:rsidP="00411E21">
            <w:pPr>
              <w:rPr>
                <w:rFonts w:ascii="Arial" w:hAnsi="Arial" w:cs="Arial"/>
              </w:rPr>
            </w:pPr>
            <w:r w:rsidRPr="00903758">
              <w:rPr>
                <w:rFonts w:ascii="Arial" w:hAnsi="Arial" w:cs="Arial"/>
              </w:rPr>
              <w:t>Manejo de los recursos públicos y prevención de la corrupción</w:t>
            </w:r>
          </w:p>
        </w:tc>
      </w:tr>
      <w:tr w:rsidR="00411E21" w:rsidRPr="00997A81" w14:paraId="2A978AE7" w14:textId="77777777" w:rsidTr="00411E21">
        <w:tc>
          <w:tcPr>
            <w:tcW w:w="8828" w:type="dxa"/>
          </w:tcPr>
          <w:p w14:paraId="357D7FAB" w14:textId="77777777" w:rsidR="00411E21" w:rsidRPr="00997A81" w:rsidRDefault="00411E21" w:rsidP="00411E21">
            <w:pPr>
              <w:rPr>
                <w:rFonts w:ascii="Arial" w:hAnsi="Arial" w:cs="Arial"/>
              </w:rPr>
            </w:pPr>
            <w:r w:rsidRPr="00903758">
              <w:rPr>
                <w:rFonts w:ascii="Arial" w:hAnsi="Arial" w:cs="Arial"/>
              </w:rPr>
              <w:t>Coordinación interinstitucional para el combate a la Corrupción</w:t>
            </w:r>
          </w:p>
        </w:tc>
      </w:tr>
      <w:tr w:rsidR="00411E21" w:rsidRPr="00997A81" w14:paraId="4F00B85F" w14:textId="77777777" w:rsidTr="00411E21">
        <w:tc>
          <w:tcPr>
            <w:tcW w:w="8828" w:type="dxa"/>
          </w:tcPr>
          <w:p w14:paraId="12B89A36" w14:textId="77777777" w:rsidR="00411E21" w:rsidRPr="00997A81" w:rsidRDefault="00411E21" w:rsidP="00411E21">
            <w:pPr>
              <w:rPr>
                <w:rFonts w:ascii="Arial" w:hAnsi="Arial" w:cs="Arial"/>
              </w:rPr>
            </w:pPr>
            <w:r w:rsidRPr="00903758">
              <w:rPr>
                <w:rFonts w:ascii="Arial" w:hAnsi="Arial" w:cs="Arial"/>
              </w:rPr>
              <w:t>Gasto Público Responsable</w:t>
            </w:r>
          </w:p>
        </w:tc>
      </w:tr>
      <w:tr w:rsidR="00411E21" w:rsidRPr="00997A81" w14:paraId="5297AD9B" w14:textId="77777777" w:rsidTr="00411E21">
        <w:tc>
          <w:tcPr>
            <w:tcW w:w="8828" w:type="dxa"/>
          </w:tcPr>
          <w:p w14:paraId="69ADFB89" w14:textId="77777777" w:rsidR="00411E21" w:rsidRPr="00997A81" w:rsidRDefault="00411E21" w:rsidP="00411E21">
            <w:pPr>
              <w:rPr>
                <w:rFonts w:ascii="Arial" w:hAnsi="Arial" w:cs="Arial"/>
              </w:rPr>
            </w:pPr>
            <w:r w:rsidRPr="00903758">
              <w:rPr>
                <w:rFonts w:ascii="Arial" w:hAnsi="Arial" w:cs="Arial"/>
              </w:rPr>
              <w:t>Coahuila Digital</w:t>
            </w:r>
          </w:p>
        </w:tc>
      </w:tr>
      <w:tr w:rsidR="00411E21" w:rsidRPr="00997A81" w14:paraId="396E570C" w14:textId="77777777" w:rsidTr="00411E21">
        <w:tc>
          <w:tcPr>
            <w:tcW w:w="8828" w:type="dxa"/>
          </w:tcPr>
          <w:p w14:paraId="1FEBF04C" w14:textId="77777777" w:rsidR="00411E21" w:rsidRPr="00997A81" w:rsidRDefault="00411E21" w:rsidP="00411E21">
            <w:pPr>
              <w:rPr>
                <w:rFonts w:ascii="Arial" w:hAnsi="Arial" w:cs="Arial"/>
              </w:rPr>
            </w:pPr>
            <w:r w:rsidRPr="00903758">
              <w:rPr>
                <w:rFonts w:ascii="Arial" w:hAnsi="Arial" w:cs="Arial"/>
              </w:rPr>
              <w:t>Mejora de Trámites y Servicios</w:t>
            </w:r>
          </w:p>
        </w:tc>
      </w:tr>
      <w:tr w:rsidR="00411E21" w:rsidRPr="00997A81" w14:paraId="0FE5B5DD" w14:textId="77777777" w:rsidTr="00411E21">
        <w:tc>
          <w:tcPr>
            <w:tcW w:w="8828" w:type="dxa"/>
          </w:tcPr>
          <w:p w14:paraId="590E2D1E" w14:textId="77777777" w:rsidR="00411E21" w:rsidRPr="00997A81" w:rsidRDefault="00411E21" w:rsidP="00411E21">
            <w:pPr>
              <w:rPr>
                <w:rFonts w:ascii="Arial" w:hAnsi="Arial" w:cs="Arial"/>
              </w:rPr>
            </w:pPr>
            <w:r w:rsidRPr="00903758">
              <w:rPr>
                <w:rFonts w:ascii="Arial" w:hAnsi="Arial" w:cs="Arial"/>
              </w:rPr>
              <w:t>Profesionalización del Servicio Público</w:t>
            </w:r>
          </w:p>
        </w:tc>
      </w:tr>
      <w:tr w:rsidR="00411E21" w:rsidRPr="00997A81" w14:paraId="63896341" w14:textId="77777777" w:rsidTr="00411E21">
        <w:tc>
          <w:tcPr>
            <w:tcW w:w="8828" w:type="dxa"/>
          </w:tcPr>
          <w:p w14:paraId="7A7E8A37" w14:textId="77777777" w:rsidR="00411E21" w:rsidRPr="00997A81" w:rsidRDefault="00411E21" w:rsidP="00411E21">
            <w:pPr>
              <w:rPr>
                <w:rFonts w:ascii="Arial" w:hAnsi="Arial" w:cs="Arial"/>
              </w:rPr>
            </w:pPr>
            <w:r w:rsidRPr="00903758">
              <w:rPr>
                <w:rFonts w:ascii="Arial" w:hAnsi="Arial" w:cs="Arial"/>
              </w:rPr>
              <w:t>Participación Ciudadana y Relación con la Sociedad</w:t>
            </w:r>
          </w:p>
        </w:tc>
      </w:tr>
      <w:tr w:rsidR="00411E21" w:rsidRPr="00997A81" w14:paraId="400BBA4B" w14:textId="77777777" w:rsidTr="00411E21">
        <w:tc>
          <w:tcPr>
            <w:tcW w:w="8828" w:type="dxa"/>
            <w:shd w:val="clear" w:color="auto" w:fill="FBE4D5" w:themeFill="accent2" w:themeFillTint="33"/>
          </w:tcPr>
          <w:p w14:paraId="28B19772" w14:textId="77777777" w:rsidR="00411E21" w:rsidRPr="00997A81" w:rsidRDefault="00411E21" w:rsidP="00411E21">
            <w:pPr>
              <w:jc w:val="center"/>
              <w:rPr>
                <w:rFonts w:ascii="Arial" w:hAnsi="Arial" w:cs="Arial"/>
              </w:rPr>
            </w:pPr>
            <w:r w:rsidRPr="00997A81">
              <w:rPr>
                <w:rFonts w:ascii="Arial" w:hAnsi="Arial" w:cs="Arial"/>
              </w:rPr>
              <w:t>Metas</w:t>
            </w:r>
          </w:p>
        </w:tc>
      </w:tr>
      <w:tr w:rsidR="00411E21" w:rsidRPr="00997A81" w14:paraId="3E513C33" w14:textId="77777777" w:rsidTr="00411E21">
        <w:tc>
          <w:tcPr>
            <w:tcW w:w="8828" w:type="dxa"/>
          </w:tcPr>
          <w:p w14:paraId="1CF6ACD6" w14:textId="77777777" w:rsidR="00411E21" w:rsidRPr="00997A81" w:rsidRDefault="00411E21" w:rsidP="00411E21">
            <w:pPr>
              <w:rPr>
                <w:rFonts w:ascii="Arial" w:hAnsi="Arial" w:cs="Arial"/>
              </w:rPr>
            </w:pPr>
            <w:r>
              <w:rPr>
                <w:rFonts w:ascii="Arial" w:hAnsi="Arial" w:cs="Arial"/>
              </w:rPr>
              <w:t>Avance de las líneas de acción establecidas en el Plan Sectorial</w:t>
            </w:r>
          </w:p>
        </w:tc>
      </w:tr>
    </w:tbl>
    <w:p w14:paraId="15FB3BC7" w14:textId="77777777" w:rsidR="00411E21" w:rsidRPr="00411E21" w:rsidRDefault="00411E21" w:rsidP="00411E21">
      <w:pPr>
        <w:rPr>
          <w:rFonts w:ascii="Arial" w:hAnsi="Arial" w:cs="Arial"/>
        </w:rPr>
      </w:pPr>
    </w:p>
    <w:p w14:paraId="0C478E70" w14:textId="77777777" w:rsidR="00411E21" w:rsidRDefault="00411E21" w:rsidP="00411E21">
      <w:pPr>
        <w:rPr>
          <w:rFonts w:ascii="Arial" w:hAnsi="Arial" w:cs="Arial"/>
        </w:rPr>
      </w:pPr>
    </w:p>
    <w:p w14:paraId="1EE227EE" w14:textId="77777777" w:rsidR="007E2521" w:rsidRDefault="007E2521" w:rsidP="00411E21">
      <w:pPr>
        <w:rPr>
          <w:rFonts w:ascii="Arial" w:hAnsi="Arial" w:cs="Arial"/>
        </w:rPr>
      </w:pPr>
    </w:p>
    <w:p w14:paraId="65229539" w14:textId="77777777" w:rsidR="007E2521" w:rsidRDefault="007E2521" w:rsidP="00411E21">
      <w:pPr>
        <w:rPr>
          <w:rFonts w:ascii="Arial" w:hAnsi="Arial" w:cs="Arial"/>
        </w:rPr>
      </w:pPr>
    </w:p>
    <w:p w14:paraId="7AC39BA6" w14:textId="77777777" w:rsidR="007E2521" w:rsidRDefault="007E2521" w:rsidP="00411E21">
      <w:pPr>
        <w:rPr>
          <w:rFonts w:ascii="Arial" w:hAnsi="Arial" w:cs="Arial"/>
        </w:rPr>
      </w:pPr>
    </w:p>
    <w:p w14:paraId="3D371761" w14:textId="77777777" w:rsidR="007E2521" w:rsidRDefault="007E2521" w:rsidP="00411E21">
      <w:pPr>
        <w:rPr>
          <w:rFonts w:ascii="Arial" w:hAnsi="Arial" w:cs="Arial"/>
        </w:rPr>
      </w:pPr>
    </w:p>
    <w:p w14:paraId="0588C99F" w14:textId="77777777" w:rsidR="007E2521" w:rsidRDefault="007E2521" w:rsidP="00411E21">
      <w:pPr>
        <w:rPr>
          <w:rFonts w:ascii="Arial" w:hAnsi="Arial" w:cs="Arial"/>
        </w:rPr>
      </w:pPr>
    </w:p>
    <w:p w14:paraId="6BAB8305" w14:textId="77777777" w:rsidR="007E2521" w:rsidRDefault="007E2521" w:rsidP="00411E21">
      <w:pPr>
        <w:rPr>
          <w:rFonts w:ascii="Arial" w:hAnsi="Arial" w:cs="Arial"/>
        </w:rPr>
      </w:pPr>
    </w:p>
    <w:p w14:paraId="2DCE41BE" w14:textId="77777777" w:rsidR="007E2521" w:rsidRDefault="007E2521" w:rsidP="00411E21">
      <w:pPr>
        <w:rPr>
          <w:rFonts w:ascii="Arial" w:hAnsi="Arial" w:cs="Arial"/>
        </w:rPr>
      </w:pPr>
    </w:p>
    <w:p w14:paraId="5CBCD14A" w14:textId="77777777" w:rsidR="007E2521" w:rsidRDefault="007E2521" w:rsidP="00411E21">
      <w:pPr>
        <w:rPr>
          <w:rFonts w:ascii="Arial" w:hAnsi="Arial" w:cs="Arial"/>
        </w:rPr>
      </w:pPr>
    </w:p>
    <w:p w14:paraId="52B5F7B9" w14:textId="77777777" w:rsidR="007E2521" w:rsidRDefault="007E2521" w:rsidP="00411E21">
      <w:pPr>
        <w:rPr>
          <w:rFonts w:ascii="Arial" w:hAnsi="Arial" w:cs="Arial"/>
        </w:rPr>
      </w:pPr>
    </w:p>
    <w:p w14:paraId="29ED4701" w14:textId="77777777" w:rsidR="007E2521" w:rsidRDefault="007E2521" w:rsidP="00411E21">
      <w:pPr>
        <w:rPr>
          <w:rFonts w:ascii="Arial" w:hAnsi="Arial" w:cs="Arial"/>
        </w:rPr>
      </w:pPr>
    </w:p>
    <w:p w14:paraId="59223553" w14:textId="77777777" w:rsidR="007E2521" w:rsidRDefault="007E2521" w:rsidP="007E2521">
      <w:pPr>
        <w:rPr>
          <w:b/>
          <w:bCs/>
          <w:sz w:val="24"/>
          <w:szCs w:val="24"/>
        </w:rPr>
      </w:pPr>
    </w:p>
    <w:tbl>
      <w:tblPr>
        <w:tblStyle w:val="Tablaconcuadrcula"/>
        <w:tblpPr w:leftFromText="141" w:rightFromText="141" w:vertAnchor="text" w:horzAnchor="margin" w:tblpY="89"/>
        <w:tblW w:w="0" w:type="auto"/>
        <w:tblLook w:val="04A0" w:firstRow="1" w:lastRow="0" w:firstColumn="1" w:lastColumn="0" w:noHBand="0" w:noVBand="1"/>
      </w:tblPr>
      <w:tblGrid>
        <w:gridCol w:w="2660"/>
        <w:gridCol w:w="2693"/>
        <w:gridCol w:w="2410"/>
        <w:gridCol w:w="1065"/>
      </w:tblGrid>
      <w:tr w:rsidR="007E2521" w:rsidRPr="00F12E72" w14:paraId="3697ABF4" w14:textId="77777777" w:rsidTr="006E44DB">
        <w:tc>
          <w:tcPr>
            <w:tcW w:w="2660" w:type="dxa"/>
            <w:shd w:val="clear" w:color="auto" w:fill="4472C4" w:themeFill="accent1"/>
          </w:tcPr>
          <w:p w14:paraId="10649110"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Indicadores de Desempeño</w:t>
            </w:r>
          </w:p>
        </w:tc>
        <w:tc>
          <w:tcPr>
            <w:tcW w:w="2693" w:type="dxa"/>
            <w:shd w:val="clear" w:color="auto" w:fill="4472C4" w:themeFill="accent1"/>
          </w:tcPr>
          <w:p w14:paraId="7D1DD977"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Objetivos 2023</w:t>
            </w:r>
          </w:p>
          <w:p w14:paraId="7D2CB572"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410" w:type="dxa"/>
            <w:shd w:val="clear" w:color="auto" w:fill="4472C4" w:themeFill="accent1"/>
          </w:tcPr>
          <w:p w14:paraId="3739C323"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Estrategias 2023</w:t>
            </w:r>
          </w:p>
          <w:p w14:paraId="3DFFDEC5"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1065" w:type="dxa"/>
            <w:shd w:val="clear" w:color="auto" w:fill="4472C4" w:themeFill="accent1"/>
          </w:tcPr>
          <w:p w14:paraId="1C12093B"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Metas 2023</w:t>
            </w:r>
          </w:p>
          <w:p w14:paraId="7AF8D1DB"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(Monto)</w:t>
            </w:r>
          </w:p>
        </w:tc>
      </w:tr>
      <w:tr w:rsidR="007E2521" w14:paraId="63C1FDCB" w14:textId="77777777" w:rsidTr="006E44DB">
        <w:tc>
          <w:tcPr>
            <w:tcW w:w="2660" w:type="dxa"/>
          </w:tcPr>
          <w:p w14:paraId="73AC90F8" w14:textId="77777777" w:rsidR="007E2521" w:rsidRPr="00903758" w:rsidRDefault="007E2521" w:rsidP="006E44DB">
            <w:pPr>
              <w:rPr>
                <w:rFonts w:ascii="Arial" w:hAnsi="Arial" w:cs="Arial"/>
                <w:sz w:val="18"/>
                <w:szCs w:val="18"/>
              </w:rPr>
            </w:pPr>
            <w:r w:rsidRPr="00903758">
              <w:rPr>
                <w:rFonts w:ascii="Arial" w:hAnsi="Arial" w:cs="Arial"/>
                <w:sz w:val="18"/>
                <w:szCs w:val="18"/>
              </w:rPr>
              <w:t>Resultado de la evaluación de la IPO del Poder Ejecutivo</w:t>
            </w:r>
          </w:p>
        </w:tc>
        <w:tc>
          <w:tcPr>
            <w:tcW w:w="2693" w:type="dxa"/>
          </w:tcPr>
          <w:p w14:paraId="3E42786C" w14:textId="77777777" w:rsidR="007E2521" w:rsidRPr="00903758" w:rsidRDefault="007E2521" w:rsidP="006E44DB">
            <w:pPr>
              <w:jc w:val="both"/>
              <w:rPr>
                <w:rFonts w:ascii="Arial" w:hAnsi="Arial" w:cs="Arial"/>
                <w:sz w:val="18"/>
                <w:szCs w:val="18"/>
              </w:rPr>
            </w:pPr>
            <w:r w:rsidRPr="00903758">
              <w:rPr>
                <w:rFonts w:ascii="Arial" w:hAnsi="Arial" w:cs="Arial"/>
                <w:sz w:val="18"/>
                <w:szCs w:val="18"/>
              </w:rPr>
              <w:t xml:space="preserve">La </w:t>
            </w:r>
            <w:proofErr w:type="gramStart"/>
            <w:r w:rsidRPr="00903758">
              <w:rPr>
                <w:rFonts w:ascii="Arial" w:hAnsi="Arial" w:cs="Arial"/>
                <w:sz w:val="18"/>
                <w:szCs w:val="18"/>
              </w:rPr>
              <w:t>comunidad  identifican</w:t>
            </w:r>
            <w:proofErr w:type="gramEnd"/>
            <w:r w:rsidRPr="00903758">
              <w:rPr>
                <w:rFonts w:ascii="Arial" w:hAnsi="Arial" w:cs="Arial"/>
                <w:sz w:val="18"/>
                <w:szCs w:val="18"/>
              </w:rPr>
              <w:t xml:space="preserve"> a Coahuila como un Estado líder en el ámbito de transparencia, fiscalización y rendición de cuentas; se habrán satisfecho las demandas de la sociedad en materia de combate a la corrupción e impunidad; destacará por la incorporación de herramientas informáticas tanto en sus procesos internos como aquellos de atención al público, así como por la atención profesional a la ciudadanía.</w:t>
            </w:r>
          </w:p>
        </w:tc>
        <w:tc>
          <w:tcPr>
            <w:tcW w:w="2410" w:type="dxa"/>
          </w:tcPr>
          <w:p w14:paraId="1712AAAB" w14:textId="77777777" w:rsidR="007E2521" w:rsidRPr="00903758" w:rsidRDefault="007E2521" w:rsidP="006E44DB">
            <w:pPr>
              <w:rPr>
                <w:rFonts w:ascii="Arial" w:hAnsi="Arial" w:cs="Arial"/>
                <w:sz w:val="18"/>
                <w:szCs w:val="18"/>
              </w:rPr>
            </w:pPr>
          </w:p>
        </w:tc>
        <w:tc>
          <w:tcPr>
            <w:tcW w:w="1065" w:type="dxa"/>
          </w:tcPr>
          <w:p w14:paraId="422A1705" w14:textId="77777777" w:rsidR="007E2521" w:rsidRDefault="007E2521" w:rsidP="006E44DB"/>
        </w:tc>
      </w:tr>
      <w:tr w:rsidR="007E2521" w14:paraId="1A82B720" w14:textId="77777777" w:rsidTr="006E44DB">
        <w:tc>
          <w:tcPr>
            <w:tcW w:w="2660" w:type="dxa"/>
          </w:tcPr>
          <w:p w14:paraId="243252ED" w14:textId="77777777" w:rsidR="007E2521" w:rsidRPr="00903758" w:rsidRDefault="007E2521" w:rsidP="006E44DB">
            <w:pPr>
              <w:rPr>
                <w:rFonts w:ascii="Arial" w:hAnsi="Arial" w:cs="Arial"/>
                <w:sz w:val="18"/>
                <w:szCs w:val="18"/>
              </w:rPr>
            </w:pPr>
            <w:r w:rsidRPr="00903758">
              <w:rPr>
                <w:rFonts w:ascii="Arial" w:hAnsi="Arial" w:cs="Arial"/>
                <w:sz w:val="18"/>
                <w:szCs w:val="18"/>
              </w:rPr>
              <w:t>Eficiencia en el manejo de los recursos públicos y prevención de la corrupción</w:t>
            </w:r>
          </w:p>
        </w:tc>
        <w:tc>
          <w:tcPr>
            <w:tcW w:w="2693" w:type="dxa"/>
          </w:tcPr>
          <w:p w14:paraId="39A42371" w14:textId="77777777" w:rsidR="007E2521" w:rsidRPr="00903758" w:rsidRDefault="007E2521" w:rsidP="006E44DB">
            <w:pPr>
              <w:rPr>
                <w:rFonts w:ascii="Arial" w:hAnsi="Arial" w:cs="Arial"/>
                <w:sz w:val="18"/>
                <w:szCs w:val="18"/>
              </w:rPr>
            </w:pPr>
          </w:p>
        </w:tc>
        <w:tc>
          <w:tcPr>
            <w:tcW w:w="2410" w:type="dxa"/>
          </w:tcPr>
          <w:p w14:paraId="68F07B9E" w14:textId="77777777" w:rsidR="007E2521" w:rsidRPr="00903758" w:rsidRDefault="007E2521" w:rsidP="006E44DB">
            <w:pPr>
              <w:rPr>
                <w:rFonts w:ascii="Arial" w:hAnsi="Arial" w:cs="Arial"/>
                <w:sz w:val="18"/>
                <w:szCs w:val="18"/>
              </w:rPr>
            </w:pPr>
            <w:r w:rsidRPr="00903758">
              <w:rPr>
                <w:rFonts w:ascii="Arial" w:hAnsi="Arial" w:cs="Arial"/>
                <w:sz w:val="18"/>
                <w:szCs w:val="18"/>
              </w:rPr>
              <w:t>Manejo de los recursos públicos y prevención de la corrupción</w:t>
            </w:r>
          </w:p>
        </w:tc>
        <w:tc>
          <w:tcPr>
            <w:tcW w:w="1065" w:type="dxa"/>
          </w:tcPr>
          <w:p w14:paraId="6CC346DE" w14:textId="77777777" w:rsidR="007E2521" w:rsidRDefault="007E2521" w:rsidP="006E44DB"/>
        </w:tc>
      </w:tr>
      <w:tr w:rsidR="007E2521" w14:paraId="6CA4867D" w14:textId="77777777" w:rsidTr="006E44DB">
        <w:tc>
          <w:tcPr>
            <w:tcW w:w="2660" w:type="dxa"/>
          </w:tcPr>
          <w:p w14:paraId="23B7FF7F" w14:textId="77777777" w:rsidR="007E2521" w:rsidRPr="00903758" w:rsidRDefault="007E2521" w:rsidP="006E44DB">
            <w:pPr>
              <w:rPr>
                <w:rFonts w:ascii="Arial" w:hAnsi="Arial" w:cs="Arial"/>
                <w:sz w:val="18"/>
                <w:szCs w:val="18"/>
              </w:rPr>
            </w:pPr>
            <w:r w:rsidRPr="00903758">
              <w:rPr>
                <w:rFonts w:ascii="Arial" w:hAnsi="Arial" w:cs="Arial"/>
                <w:sz w:val="18"/>
                <w:szCs w:val="18"/>
              </w:rPr>
              <w:t>Eficiencia en la Coordinación Interinstitucional para el combate a la corrupción</w:t>
            </w:r>
          </w:p>
        </w:tc>
        <w:tc>
          <w:tcPr>
            <w:tcW w:w="2693" w:type="dxa"/>
          </w:tcPr>
          <w:p w14:paraId="64D17FCE" w14:textId="77777777" w:rsidR="007E2521" w:rsidRPr="00903758" w:rsidRDefault="007E2521" w:rsidP="006E44DB">
            <w:pPr>
              <w:rPr>
                <w:rFonts w:ascii="Arial" w:hAnsi="Arial" w:cs="Arial"/>
                <w:sz w:val="18"/>
                <w:szCs w:val="18"/>
              </w:rPr>
            </w:pPr>
          </w:p>
        </w:tc>
        <w:tc>
          <w:tcPr>
            <w:tcW w:w="2410" w:type="dxa"/>
          </w:tcPr>
          <w:p w14:paraId="5420E56A" w14:textId="77777777" w:rsidR="007E2521" w:rsidRPr="00903758" w:rsidRDefault="007E2521" w:rsidP="006E44DB">
            <w:pPr>
              <w:rPr>
                <w:rFonts w:ascii="Arial" w:hAnsi="Arial" w:cs="Arial"/>
                <w:sz w:val="18"/>
                <w:szCs w:val="18"/>
              </w:rPr>
            </w:pPr>
            <w:r w:rsidRPr="00903758">
              <w:rPr>
                <w:rFonts w:ascii="Arial" w:hAnsi="Arial" w:cs="Arial"/>
                <w:sz w:val="18"/>
                <w:szCs w:val="18"/>
              </w:rPr>
              <w:t>Coordinación interinstitucional para el combate a la Corrupción</w:t>
            </w:r>
          </w:p>
        </w:tc>
        <w:tc>
          <w:tcPr>
            <w:tcW w:w="1065" w:type="dxa"/>
          </w:tcPr>
          <w:p w14:paraId="0D0DFCB6" w14:textId="77777777" w:rsidR="007E2521" w:rsidRDefault="007E2521" w:rsidP="006E44DB"/>
        </w:tc>
      </w:tr>
      <w:tr w:rsidR="007E2521" w14:paraId="02C16FE7" w14:textId="77777777" w:rsidTr="006E44DB">
        <w:tc>
          <w:tcPr>
            <w:tcW w:w="2660" w:type="dxa"/>
          </w:tcPr>
          <w:p w14:paraId="7EC86856" w14:textId="77777777" w:rsidR="007E2521" w:rsidRPr="00903758" w:rsidRDefault="007E2521" w:rsidP="006E44DB">
            <w:pPr>
              <w:rPr>
                <w:rFonts w:ascii="Arial" w:hAnsi="Arial" w:cs="Arial"/>
                <w:sz w:val="18"/>
                <w:szCs w:val="18"/>
              </w:rPr>
            </w:pPr>
            <w:r w:rsidRPr="00903758">
              <w:rPr>
                <w:rFonts w:ascii="Arial" w:hAnsi="Arial" w:cs="Arial"/>
                <w:sz w:val="18"/>
                <w:szCs w:val="18"/>
              </w:rPr>
              <w:t>Eficiencia en el  Gasto Público Responsable</w:t>
            </w:r>
          </w:p>
        </w:tc>
        <w:tc>
          <w:tcPr>
            <w:tcW w:w="2693" w:type="dxa"/>
          </w:tcPr>
          <w:p w14:paraId="6957A00E" w14:textId="77777777" w:rsidR="007E2521" w:rsidRPr="00903758" w:rsidRDefault="007E2521" w:rsidP="006E44DB">
            <w:pPr>
              <w:rPr>
                <w:rFonts w:ascii="Arial" w:hAnsi="Arial" w:cs="Arial"/>
                <w:sz w:val="18"/>
                <w:szCs w:val="18"/>
              </w:rPr>
            </w:pPr>
          </w:p>
        </w:tc>
        <w:tc>
          <w:tcPr>
            <w:tcW w:w="2410" w:type="dxa"/>
          </w:tcPr>
          <w:p w14:paraId="61A419D1" w14:textId="77777777" w:rsidR="007E2521" w:rsidRPr="00903758" w:rsidRDefault="007E2521" w:rsidP="006E44DB">
            <w:pPr>
              <w:rPr>
                <w:rFonts w:ascii="Arial" w:hAnsi="Arial" w:cs="Arial"/>
                <w:sz w:val="18"/>
                <w:szCs w:val="18"/>
              </w:rPr>
            </w:pPr>
            <w:r w:rsidRPr="00903758">
              <w:rPr>
                <w:rFonts w:ascii="Arial" w:hAnsi="Arial" w:cs="Arial"/>
                <w:sz w:val="18"/>
                <w:szCs w:val="18"/>
              </w:rPr>
              <w:t>Gasto Público Responsable</w:t>
            </w:r>
          </w:p>
        </w:tc>
        <w:tc>
          <w:tcPr>
            <w:tcW w:w="1065" w:type="dxa"/>
          </w:tcPr>
          <w:p w14:paraId="6F7F53DE" w14:textId="77777777" w:rsidR="007E2521" w:rsidRDefault="007E2521" w:rsidP="006E44DB"/>
        </w:tc>
      </w:tr>
      <w:tr w:rsidR="007E2521" w14:paraId="2870D694" w14:textId="77777777" w:rsidTr="006E44DB">
        <w:tc>
          <w:tcPr>
            <w:tcW w:w="2660" w:type="dxa"/>
          </w:tcPr>
          <w:p w14:paraId="51EE94F5" w14:textId="77777777" w:rsidR="007E2521" w:rsidRPr="00903758" w:rsidRDefault="007E2521" w:rsidP="006E44DB">
            <w:pPr>
              <w:rPr>
                <w:rFonts w:ascii="Arial" w:hAnsi="Arial" w:cs="Arial"/>
                <w:sz w:val="18"/>
                <w:szCs w:val="18"/>
              </w:rPr>
            </w:pPr>
            <w:r w:rsidRPr="00903758">
              <w:rPr>
                <w:rFonts w:ascii="Arial" w:hAnsi="Arial" w:cs="Arial"/>
                <w:sz w:val="18"/>
                <w:szCs w:val="18"/>
              </w:rPr>
              <w:t>Eficiencia en Coahuila Digital</w:t>
            </w:r>
          </w:p>
        </w:tc>
        <w:tc>
          <w:tcPr>
            <w:tcW w:w="2693" w:type="dxa"/>
          </w:tcPr>
          <w:p w14:paraId="48D56302" w14:textId="77777777" w:rsidR="007E2521" w:rsidRPr="00903758" w:rsidRDefault="007E2521" w:rsidP="006E44DB">
            <w:pPr>
              <w:rPr>
                <w:rFonts w:ascii="Arial" w:hAnsi="Arial" w:cs="Arial"/>
                <w:sz w:val="18"/>
                <w:szCs w:val="18"/>
              </w:rPr>
            </w:pPr>
          </w:p>
        </w:tc>
        <w:tc>
          <w:tcPr>
            <w:tcW w:w="2410" w:type="dxa"/>
          </w:tcPr>
          <w:p w14:paraId="3D4412B4" w14:textId="77777777" w:rsidR="007E2521" w:rsidRPr="00903758" w:rsidRDefault="007E2521" w:rsidP="006E44DB">
            <w:pPr>
              <w:rPr>
                <w:rFonts w:ascii="Arial" w:hAnsi="Arial" w:cs="Arial"/>
                <w:sz w:val="18"/>
                <w:szCs w:val="18"/>
              </w:rPr>
            </w:pPr>
            <w:r w:rsidRPr="00903758">
              <w:rPr>
                <w:rFonts w:ascii="Arial" w:hAnsi="Arial" w:cs="Arial"/>
                <w:sz w:val="18"/>
                <w:szCs w:val="18"/>
              </w:rPr>
              <w:t>Coahuila Digital</w:t>
            </w:r>
          </w:p>
        </w:tc>
        <w:tc>
          <w:tcPr>
            <w:tcW w:w="1065" w:type="dxa"/>
          </w:tcPr>
          <w:p w14:paraId="778E4819" w14:textId="77777777" w:rsidR="007E2521" w:rsidRDefault="007E2521" w:rsidP="006E44DB"/>
        </w:tc>
      </w:tr>
      <w:tr w:rsidR="007E2521" w14:paraId="63456773" w14:textId="77777777" w:rsidTr="006E44DB">
        <w:tc>
          <w:tcPr>
            <w:tcW w:w="2660" w:type="dxa"/>
          </w:tcPr>
          <w:p w14:paraId="0BE4AA09" w14:textId="77777777" w:rsidR="007E2521" w:rsidRPr="00903758" w:rsidRDefault="007E2521" w:rsidP="006E44DB">
            <w:pPr>
              <w:rPr>
                <w:rFonts w:ascii="Arial" w:hAnsi="Arial" w:cs="Arial"/>
                <w:sz w:val="18"/>
                <w:szCs w:val="18"/>
              </w:rPr>
            </w:pPr>
            <w:r w:rsidRPr="00903758">
              <w:rPr>
                <w:rFonts w:ascii="Arial" w:hAnsi="Arial" w:cs="Arial"/>
                <w:sz w:val="18"/>
                <w:szCs w:val="18"/>
              </w:rPr>
              <w:t>Eficiencia en la Mejora de Trámites y Servicios</w:t>
            </w:r>
          </w:p>
        </w:tc>
        <w:tc>
          <w:tcPr>
            <w:tcW w:w="2693" w:type="dxa"/>
          </w:tcPr>
          <w:p w14:paraId="5E5BCC92" w14:textId="77777777" w:rsidR="007E2521" w:rsidRPr="00903758" w:rsidRDefault="007E2521" w:rsidP="006E44DB">
            <w:pPr>
              <w:rPr>
                <w:rFonts w:ascii="Arial" w:hAnsi="Arial" w:cs="Arial"/>
                <w:sz w:val="18"/>
                <w:szCs w:val="18"/>
              </w:rPr>
            </w:pPr>
          </w:p>
        </w:tc>
        <w:tc>
          <w:tcPr>
            <w:tcW w:w="2410" w:type="dxa"/>
          </w:tcPr>
          <w:p w14:paraId="02C3EAD0" w14:textId="77777777" w:rsidR="007E2521" w:rsidRPr="00903758" w:rsidRDefault="007E2521" w:rsidP="006E44DB">
            <w:pPr>
              <w:rPr>
                <w:rFonts w:ascii="Arial" w:hAnsi="Arial" w:cs="Arial"/>
                <w:sz w:val="18"/>
                <w:szCs w:val="18"/>
              </w:rPr>
            </w:pPr>
            <w:r w:rsidRPr="00903758">
              <w:rPr>
                <w:rFonts w:ascii="Arial" w:hAnsi="Arial" w:cs="Arial"/>
                <w:sz w:val="18"/>
                <w:szCs w:val="18"/>
              </w:rPr>
              <w:t>Mejora de Trámites y Servicios</w:t>
            </w:r>
          </w:p>
        </w:tc>
        <w:tc>
          <w:tcPr>
            <w:tcW w:w="1065" w:type="dxa"/>
          </w:tcPr>
          <w:p w14:paraId="3113E503" w14:textId="77777777" w:rsidR="007E2521" w:rsidRDefault="007E2521" w:rsidP="006E44DB"/>
        </w:tc>
      </w:tr>
      <w:tr w:rsidR="007E2521" w14:paraId="6DFF108F" w14:textId="77777777" w:rsidTr="006E44DB">
        <w:tc>
          <w:tcPr>
            <w:tcW w:w="2660" w:type="dxa"/>
          </w:tcPr>
          <w:p w14:paraId="789EA2EE" w14:textId="77777777" w:rsidR="007E2521" w:rsidRPr="00903758" w:rsidRDefault="007E2521" w:rsidP="006E44DB">
            <w:pPr>
              <w:rPr>
                <w:rFonts w:ascii="Arial" w:hAnsi="Arial" w:cs="Arial"/>
                <w:sz w:val="18"/>
                <w:szCs w:val="18"/>
              </w:rPr>
            </w:pPr>
            <w:r w:rsidRPr="00903758">
              <w:rPr>
                <w:rFonts w:ascii="Arial" w:hAnsi="Arial" w:cs="Arial"/>
                <w:sz w:val="18"/>
                <w:szCs w:val="18"/>
              </w:rPr>
              <w:t>Eficiencia en la  Profesionalización del Servicio Público</w:t>
            </w:r>
          </w:p>
        </w:tc>
        <w:tc>
          <w:tcPr>
            <w:tcW w:w="2693" w:type="dxa"/>
          </w:tcPr>
          <w:p w14:paraId="78DD83D6" w14:textId="77777777" w:rsidR="007E2521" w:rsidRPr="00903758" w:rsidRDefault="007E2521" w:rsidP="006E44DB">
            <w:pPr>
              <w:rPr>
                <w:rFonts w:ascii="Arial" w:hAnsi="Arial" w:cs="Arial"/>
                <w:sz w:val="18"/>
                <w:szCs w:val="18"/>
              </w:rPr>
            </w:pPr>
          </w:p>
        </w:tc>
        <w:tc>
          <w:tcPr>
            <w:tcW w:w="2410" w:type="dxa"/>
          </w:tcPr>
          <w:p w14:paraId="6517A0DA" w14:textId="77777777" w:rsidR="007E2521" w:rsidRPr="00903758" w:rsidRDefault="007E2521" w:rsidP="006E44DB">
            <w:pPr>
              <w:rPr>
                <w:rFonts w:ascii="Arial" w:hAnsi="Arial" w:cs="Arial"/>
                <w:sz w:val="18"/>
                <w:szCs w:val="18"/>
              </w:rPr>
            </w:pPr>
            <w:r w:rsidRPr="00903758">
              <w:rPr>
                <w:rFonts w:ascii="Arial" w:hAnsi="Arial" w:cs="Arial"/>
                <w:sz w:val="18"/>
                <w:szCs w:val="18"/>
              </w:rPr>
              <w:t>Profesionalización del Servicio Público</w:t>
            </w:r>
          </w:p>
        </w:tc>
        <w:tc>
          <w:tcPr>
            <w:tcW w:w="1065" w:type="dxa"/>
          </w:tcPr>
          <w:p w14:paraId="5682ABA1" w14:textId="77777777" w:rsidR="007E2521" w:rsidRDefault="007E2521" w:rsidP="006E44DB"/>
        </w:tc>
      </w:tr>
      <w:tr w:rsidR="007E2521" w14:paraId="6F0E3DCF" w14:textId="77777777" w:rsidTr="006E44DB">
        <w:tc>
          <w:tcPr>
            <w:tcW w:w="2660" w:type="dxa"/>
          </w:tcPr>
          <w:p w14:paraId="6D2B2C51" w14:textId="77777777" w:rsidR="007E2521" w:rsidRPr="00903758" w:rsidRDefault="007E2521" w:rsidP="006E44DB">
            <w:pPr>
              <w:rPr>
                <w:rFonts w:ascii="Arial" w:hAnsi="Arial" w:cs="Arial"/>
                <w:sz w:val="18"/>
                <w:szCs w:val="18"/>
              </w:rPr>
            </w:pPr>
            <w:r w:rsidRPr="00903758">
              <w:rPr>
                <w:rFonts w:ascii="Arial" w:hAnsi="Arial" w:cs="Arial"/>
                <w:sz w:val="18"/>
                <w:szCs w:val="18"/>
              </w:rPr>
              <w:t>Eficiencia en la  Participación Ciudadana y Relación con la Sociedad</w:t>
            </w:r>
          </w:p>
        </w:tc>
        <w:tc>
          <w:tcPr>
            <w:tcW w:w="2693" w:type="dxa"/>
          </w:tcPr>
          <w:p w14:paraId="2C500EB2" w14:textId="77777777" w:rsidR="007E2521" w:rsidRPr="00903758" w:rsidRDefault="007E2521" w:rsidP="006E44DB">
            <w:pPr>
              <w:rPr>
                <w:rFonts w:ascii="Arial" w:hAnsi="Arial" w:cs="Arial"/>
                <w:sz w:val="18"/>
                <w:szCs w:val="18"/>
              </w:rPr>
            </w:pPr>
          </w:p>
        </w:tc>
        <w:tc>
          <w:tcPr>
            <w:tcW w:w="2410" w:type="dxa"/>
          </w:tcPr>
          <w:p w14:paraId="16509277" w14:textId="77777777" w:rsidR="007E2521" w:rsidRPr="00903758" w:rsidRDefault="007E2521" w:rsidP="006E44DB">
            <w:pPr>
              <w:rPr>
                <w:rFonts w:ascii="Arial" w:hAnsi="Arial" w:cs="Arial"/>
                <w:sz w:val="18"/>
                <w:szCs w:val="18"/>
              </w:rPr>
            </w:pPr>
            <w:r w:rsidRPr="00903758">
              <w:rPr>
                <w:rFonts w:ascii="Arial" w:hAnsi="Arial" w:cs="Arial"/>
                <w:sz w:val="18"/>
                <w:szCs w:val="18"/>
              </w:rPr>
              <w:t>Participación Ciudadana y Relación con la Sociedad</w:t>
            </w:r>
          </w:p>
        </w:tc>
        <w:tc>
          <w:tcPr>
            <w:tcW w:w="1065" w:type="dxa"/>
          </w:tcPr>
          <w:p w14:paraId="2C0FA3DE" w14:textId="77777777" w:rsidR="007E2521" w:rsidRDefault="007E2521" w:rsidP="006E44DB"/>
        </w:tc>
      </w:tr>
    </w:tbl>
    <w:p w14:paraId="106616F4" w14:textId="77777777" w:rsidR="007E2521" w:rsidRDefault="007E2521" w:rsidP="007E2521">
      <w:pPr>
        <w:rPr>
          <w:b/>
          <w:bCs/>
          <w:sz w:val="24"/>
          <w:szCs w:val="24"/>
        </w:rPr>
      </w:pPr>
    </w:p>
    <w:p w14:paraId="378B3FB8" w14:textId="77777777" w:rsidR="007E2521" w:rsidRDefault="007E2521" w:rsidP="007E2521"/>
    <w:p w14:paraId="0EC9C031" w14:textId="77777777" w:rsidR="007E2521" w:rsidRDefault="007E2521" w:rsidP="00411E21">
      <w:pPr>
        <w:rPr>
          <w:rFonts w:ascii="Arial" w:hAnsi="Arial" w:cs="Arial"/>
        </w:rPr>
      </w:pPr>
    </w:p>
    <w:p w14:paraId="74184EB5" w14:textId="77777777" w:rsidR="007E2521" w:rsidRDefault="007E2521" w:rsidP="00411E21">
      <w:pPr>
        <w:rPr>
          <w:rFonts w:ascii="Arial" w:hAnsi="Arial" w:cs="Arial"/>
        </w:rPr>
      </w:pPr>
    </w:p>
    <w:p w14:paraId="63905FED" w14:textId="77777777" w:rsidR="007E2521" w:rsidRDefault="007E2521" w:rsidP="00411E21">
      <w:pPr>
        <w:rPr>
          <w:rFonts w:ascii="Arial" w:hAnsi="Arial" w:cs="Arial"/>
        </w:rPr>
      </w:pPr>
    </w:p>
    <w:p w14:paraId="34BCEFC6" w14:textId="77777777" w:rsidR="007E2521" w:rsidRDefault="007E2521" w:rsidP="00411E21">
      <w:pPr>
        <w:rPr>
          <w:rFonts w:ascii="Arial" w:hAnsi="Arial" w:cs="Arial"/>
        </w:rPr>
      </w:pPr>
    </w:p>
    <w:p w14:paraId="4F474F41" w14:textId="77777777" w:rsidR="007E2521" w:rsidRDefault="007E2521" w:rsidP="00411E21">
      <w:pPr>
        <w:rPr>
          <w:rFonts w:ascii="Arial" w:hAnsi="Arial" w:cs="Arial"/>
        </w:rPr>
      </w:pPr>
    </w:p>
    <w:p w14:paraId="7DB83FA9" w14:textId="77777777" w:rsidR="007E2521" w:rsidRDefault="007E2521" w:rsidP="00411E21">
      <w:pPr>
        <w:rPr>
          <w:rFonts w:ascii="Arial" w:hAnsi="Arial" w:cs="Arial"/>
        </w:rPr>
      </w:pPr>
    </w:p>
    <w:p w14:paraId="206F2870" w14:textId="77777777" w:rsidR="007E2521" w:rsidRDefault="007E2521" w:rsidP="00411E21">
      <w:pPr>
        <w:rPr>
          <w:rFonts w:ascii="Arial" w:hAnsi="Arial" w:cs="Arial"/>
        </w:rPr>
      </w:pPr>
    </w:p>
    <w:p w14:paraId="4A2A0912" w14:textId="77777777" w:rsidR="007E2521" w:rsidRPr="001809F5" w:rsidRDefault="007E2521" w:rsidP="007E2521">
      <w:pPr>
        <w:rPr>
          <w:b/>
          <w:bCs/>
          <w:sz w:val="24"/>
          <w:szCs w:val="24"/>
        </w:rPr>
      </w:pPr>
      <w:r w:rsidRPr="001809F5">
        <w:rPr>
          <w:b/>
          <w:bCs/>
          <w:sz w:val="24"/>
          <w:szCs w:val="24"/>
        </w:rPr>
        <w:t xml:space="preserve">Secretaria de Vivienda y Ordenamiento </w:t>
      </w:r>
      <w:r>
        <w:rPr>
          <w:b/>
          <w:bCs/>
          <w:sz w:val="24"/>
          <w:szCs w:val="24"/>
        </w:rPr>
        <w:t>Territorial</w:t>
      </w:r>
    </w:p>
    <w:tbl>
      <w:tblPr>
        <w:tblStyle w:val="Tablaconcuadrcula"/>
        <w:tblpPr w:leftFromText="141" w:rightFromText="141" w:horzAnchor="margin" w:tblpY="2280"/>
        <w:tblW w:w="0" w:type="auto"/>
        <w:tblLook w:val="04A0" w:firstRow="1" w:lastRow="0" w:firstColumn="1" w:lastColumn="0" w:noHBand="0" w:noVBand="1"/>
      </w:tblPr>
      <w:tblGrid>
        <w:gridCol w:w="8828"/>
      </w:tblGrid>
      <w:tr w:rsidR="007E2521" w:rsidRPr="00F12E72" w14:paraId="57B9C25D" w14:textId="77777777" w:rsidTr="006E44DB">
        <w:tc>
          <w:tcPr>
            <w:tcW w:w="8828" w:type="dxa"/>
            <w:shd w:val="clear" w:color="auto" w:fill="385623" w:themeFill="accent6" w:themeFillShade="80"/>
          </w:tcPr>
          <w:p w14:paraId="7049BBE2"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Objetivos Anuales, Estrategias y Metas de Ingresos</w:t>
            </w:r>
          </w:p>
        </w:tc>
      </w:tr>
      <w:tr w:rsidR="007E2521" w:rsidRPr="00997A81" w14:paraId="3255D0F3" w14:textId="77777777" w:rsidTr="006E44DB">
        <w:tc>
          <w:tcPr>
            <w:tcW w:w="8828" w:type="dxa"/>
            <w:shd w:val="clear" w:color="auto" w:fill="FBE4D5" w:themeFill="accent2" w:themeFillTint="33"/>
          </w:tcPr>
          <w:p w14:paraId="0C624DF8" w14:textId="77777777" w:rsidR="007E2521" w:rsidRPr="00997A81" w:rsidRDefault="007E2521" w:rsidP="006E44DB">
            <w:pPr>
              <w:jc w:val="center"/>
              <w:rPr>
                <w:rFonts w:ascii="Arial" w:hAnsi="Arial" w:cs="Arial"/>
              </w:rPr>
            </w:pPr>
            <w:r w:rsidRPr="00997A81">
              <w:rPr>
                <w:rFonts w:ascii="Arial" w:hAnsi="Arial" w:cs="Arial"/>
              </w:rPr>
              <w:t>Objetivos Anuales</w:t>
            </w:r>
          </w:p>
        </w:tc>
      </w:tr>
      <w:tr w:rsidR="007E2521" w:rsidRPr="00997A81" w14:paraId="5CF0C9B5" w14:textId="77777777" w:rsidTr="006E44DB">
        <w:tc>
          <w:tcPr>
            <w:tcW w:w="8828" w:type="dxa"/>
          </w:tcPr>
          <w:p w14:paraId="213DDA6A" w14:textId="77777777" w:rsidR="007E2521" w:rsidRPr="00997A81" w:rsidRDefault="007E2521" w:rsidP="006E44DB">
            <w:pPr>
              <w:rPr>
                <w:rFonts w:ascii="Arial" w:hAnsi="Arial" w:cs="Arial"/>
              </w:rPr>
            </w:pPr>
            <w:r w:rsidRPr="001F7221">
              <w:rPr>
                <w:rFonts w:ascii="Arial" w:hAnsi="Arial" w:cs="Arial"/>
              </w:rPr>
              <w:t>Brindar certeza jurídica y patrimonial a través de programas de regularización que contribuyan a reducir el rezago habitacional.</w:t>
            </w:r>
          </w:p>
        </w:tc>
      </w:tr>
      <w:tr w:rsidR="007E2521" w:rsidRPr="00997A81" w14:paraId="1BDE2139" w14:textId="77777777" w:rsidTr="006E44DB">
        <w:tc>
          <w:tcPr>
            <w:tcW w:w="8828" w:type="dxa"/>
            <w:shd w:val="clear" w:color="auto" w:fill="FBE4D5" w:themeFill="accent2" w:themeFillTint="33"/>
          </w:tcPr>
          <w:p w14:paraId="1C76FD3F" w14:textId="77777777" w:rsidR="007E2521" w:rsidRPr="00997A81" w:rsidRDefault="007E2521" w:rsidP="006E44DB">
            <w:pPr>
              <w:jc w:val="center"/>
              <w:rPr>
                <w:rFonts w:ascii="Arial" w:hAnsi="Arial" w:cs="Arial"/>
              </w:rPr>
            </w:pPr>
            <w:r w:rsidRPr="00997A81">
              <w:rPr>
                <w:rFonts w:ascii="Arial" w:hAnsi="Arial" w:cs="Arial"/>
              </w:rPr>
              <w:t>Estrategias</w:t>
            </w:r>
          </w:p>
        </w:tc>
      </w:tr>
      <w:tr w:rsidR="007E2521" w:rsidRPr="00997A81" w14:paraId="175150EC" w14:textId="77777777" w:rsidTr="006E44DB">
        <w:tc>
          <w:tcPr>
            <w:tcW w:w="8828" w:type="dxa"/>
          </w:tcPr>
          <w:p w14:paraId="33AD3830" w14:textId="77777777" w:rsidR="007E2521" w:rsidRPr="00997A81" w:rsidRDefault="007E2521" w:rsidP="006E44DB">
            <w:pPr>
              <w:rPr>
                <w:rFonts w:ascii="Arial" w:hAnsi="Arial" w:cs="Arial"/>
              </w:rPr>
            </w:pPr>
            <w:r w:rsidRPr="001F7221">
              <w:rPr>
                <w:rFonts w:ascii="Arial" w:hAnsi="Arial" w:cs="Arial"/>
              </w:rPr>
              <w:t>Regularización de la tenencia de la tierra</w:t>
            </w:r>
          </w:p>
        </w:tc>
      </w:tr>
      <w:tr w:rsidR="007E2521" w:rsidRPr="00997A81" w14:paraId="269C9369" w14:textId="77777777" w:rsidTr="006E44DB">
        <w:tc>
          <w:tcPr>
            <w:tcW w:w="8828" w:type="dxa"/>
          </w:tcPr>
          <w:p w14:paraId="259A2C27" w14:textId="77777777" w:rsidR="007E2521" w:rsidRPr="00997A81" w:rsidRDefault="007E2521" w:rsidP="006E44DB">
            <w:pPr>
              <w:rPr>
                <w:rFonts w:ascii="Arial" w:hAnsi="Arial" w:cs="Arial"/>
              </w:rPr>
            </w:pPr>
            <w:r w:rsidRPr="001F7221">
              <w:rPr>
                <w:rFonts w:ascii="Arial" w:hAnsi="Arial" w:cs="Arial"/>
              </w:rPr>
              <w:t>Calidad en el agua en las redes de distribución de consumo humano.</w:t>
            </w:r>
          </w:p>
        </w:tc>
      </w:tr>
      <w:tr w:rsidR="007E2521" w:rsidRPr="00997A81" w14:paraId="4529CF42" w14:textId="77777777" w:rsidTr="006E44DB">
        <w:tc>
          <w:tcPr>
            <w:tcW w:w="8828" w:type="dxa"/>
            <w:shd w:val="clear" w:color="auto" w:fill="FBE4D5" w:themeFill="accent2" w:themeFillTint="33"/>
          </w:tcPr>
          <w:p w14:paraId="5FCFE24F" w14:textId="77777777" w:rsidR="007E2521" w:rsidRPr="00997A81" w:rsidRDefault="007E2521" w:rsidP="006E44DB">
            <w:pPr>
              <w:jc w:val="center"/>
              <w:rPr>
                <w:rFonts w:ascii="Arial" w:hAnsi="Arial" w:cs="Arial"/>
              </w:rPr>
            </w:pPr>
            <w:r w:rsidRPr="00997A81">
              <w:rPr>
                <w:rFonts w:ascii="Arial" w:hAnsi="Arial" w:cs="Arial"/>
              </w:rPr>
              <w:t>Metas</w:t>
            </w:r>
          </w:p>
        </w:tc>
      </w:tr>
      <w:tr w:rsidR="007E2521" w:rsidRPr="00997A81" w14:paraId="70768456" w14:textId="77777777" w:rsidTr="006E44DB">
        <w:tc>
          <w:tcPr>
            <w:tcW w:w="8828" w:type="dxa"/>
          </w:tcPr>
          <w:p w14:paraId="7000F9A8" w14:textId="77777777" w:rsidR="007E2521" w:rsidRPr="00997A81" w:rsidRDefault="007E2521" w:rsidP="006E44DB">
            <w:pPr>
              <w:rPr>
                <w:rFonts w:ascii="Arial" w:hAnsi="Arial" w:cs="Arial"/>
              </w:rPr>
            </w:pPr>
            <w:r>
              <w:rPr>
                <w:rFonts w:ascii="Arial" w:hAnsi="Arial" w:cs="Arial"/>
              </w:rPr>
              <w:t>Recuperación de cartera vencida</w:t>
            </w:r>
          </w:p>
        </w:tc>
      </w:tr>
      <w:tr w:rsidR="007E2521" w:rsidRPr="00997A81" w14:paraId="0FC52FB0" w14:textId="77777777" w:rsidTr="006E44DB">
        <w:tc>
          <w:tcPr>
            <w:tcW w:w="8828" w:type="dxa"/>
          </w:tcPr>
          <w:p w14:paraId="0DBFBD13" w14:textId="77777777" w:rsidR="007E2521" w:rsidRPr="00997A81" w:rsidRDefault="007E2521" w:rsidP="006E44DB">
            <w:pPr>
              <w:rPr>
                <w:rFonts w:ascii="Arial" w:hAnsi="Arial" w:cs="Arial"/>
              </w:rPr>
            </w:pPr>
            <w:r>
              <w:rPr>
                <w:rFonts w:ascii="Arial" w:hAnsi="Arial" w:cs="Arial"/>
              </w:rPr>
              <w:t>Calidad en el agua</w:t>
            </w:r>
          </w:p>
        </w:tc>
      </w:tr>
    </w:tbl>
    <w:p w14:paraId="636F15D8" w14:textId="77777777" w:rsidR="007E2521" w:rsidRDefault="007E2521" w:rsidP="00411E21">
      <w:pPr>
        <w:rPr>
          <w:rFonts w:ascii="Arial" w:hAnsi="Arial" w:cs="Arial"/>
        </w:rPr>
      </w:pPr>
    </w:p>
    <w:p w14:paraId="1BD56F09" w14:textId="77777777" w:rsidR="007E2521" w:rsidRDefault="007E2521" w:rsidP="00411E21">
      <w:pPr>
        <w:rPr>
          <w:rFonts w:ascii="Arial" w:hAnsi="Arial" w:cs="Arial"/>
        </w:rPr>
      </w:pPr>
    </w:p>
    <w:tbl>
      <w:tblPr>
        <w:tblStyle w:val="Tablaconcuadrcula"/>
        <w:tblW w:w="0" w:type="auto"/>
        <w:tblLook w:val="04A0" w:firstRow="1" w:lastRow="0" w:firstColumn="1" w:lastColumn="0" w:noHBand="0" w:noVBand="1"/>
      </w:tblPr>
      <w:tblGrid>
        <w:gridCol w:w="2207"/>
        <w:gridCol w:w="2207"/>
        <w:gridCol w:w="2207"/>
        <w:gridCol w:w="2207"/>
      </w:tblGrid>
      <w:tr w:rsidR="007E2521" w:rsidRPr="00F12E72" w14:paraId="401E6922" w14:textId="77777777" w:rsidTr="006E44DB">
        <w:tc>
          <w:tcPr>
            <w:tcW w:w="2207" w:type="dxa"/>
            <w:shd w:val="clear" w:color="auto" w:fill="4472C4" w:themeFill="accent1"/>
          </w:tcPr>
          <w:p w14:paraId="42D25CB9"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Indicadores de Desempeño</w:t>
            </w:r>
          </w:p>
        </w:tc>
        <w:tc>
          <w:tcPr>
            <w:tcW w:w="2207" w:type="dxa"/>
            <w:shd w:val="clear" w:color="auto" w:fill="4472C4" w:themeFill="accent1"/>
          </w:tcPr>
          <w:p w14:paraId="1B3C062B"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Objetivos 2023</w:t>
            </w:r>
          </w:p>
          <w:p w14:paraId="68C554BE"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7550F4E8"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Estrategias 2023</w:t>
            </w:r>
          </w:p>
          <w:p w14:paraId="3DD05A19"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7D1D479F"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Metas 2023</w:t>
            </w:r>
          </w:p>
          <w:p w14:paraId="67519718"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(Monto)</w:t>
            </w:r>
          </w:p>
        </w:tc>
      </w:tr>
      <w:tr w:rsidR="007E2521" w14:paraId="1390F3F7" w14:textId="77777777" w:rsidTr="006E44DB">
        <w:tc>
          <w:tcPr>
            <w:tcW w:w="2207" w:type="dxa"/>
          </w:tcPr>
          <w:p w14:paraId="69B40907" w14:textId="77777777" w:rsidR="007E2521" w:rsidRDefault="007E2521" w:rsidP="006E44DB">
            <w:r w:rsidRPr="001F7221">
              <w:t>Población beneficiada con escrituración</w:t>
            </w:r>
          </w:p>
        </w:tc>
        <w:tc>
          <w:tcPr>
            <w:tcW w:w="2207" w:type="dxa"/>
          </w:tcPr>
          <w:p w14:paraId="3ACB3CEA" w14:textId="77777777" w:rsidR="007E2521" w:rsidRPr="001F7221" w:rsidRDefault="007E2521" w:rsidP="006E44DB">
            <w:pPr>
              <w:jc w:val="both"/>
              <w:rPr>
                <w:rFonts w:ascii="Arial" w:hAnsi="Arial" w:cs="Arial"/>
                <w:sz w:val="18"/>
                <w:szCs w:val="18"/>
              </w:rPr>
            </w:pPr>
            <w:r w:rsidRPr="001F7221">
              <w:rPr>
                <w:rFonts w:ascii="Arial" w:hAnsi="Arial" w:cs="Arial"/>
                <w:sz w:val="18"/>
                <w:szCs w:val="18"/>
              </w:rPr>
              <w:t>Brindar certeza jurídica y patrimonial a través de programas de regularización que contribuyan a reducir el rezago habitacional.</w:t>
            </w:r>
          </w:p>
        </w:tc>
        <w:tc>
          <w:tcPr>
            <w:tcW w:w="2207" w:type="dxa"/>
          </w:tcPr>
          <w:p w14:paraId="21ECC203" w14:textId="77777777" w:rsidR="007E2521" w:rsidRDefault="007E2521" w:rsidP="006E44DB"/>
        </w:tc>
        <w:tc>
          <w:tcPr>
            <w:tcW w:w="2207" w:type="dxa"/>
          </w:tcPr>
          <w:p w14:paraId="12DBC13D" w14:textId="77777777" w:rsidR="007E2521" w:rsidRDefault="007E2521" w:rsidP="006E44DB"/>
        </w:tc>
      </w:tr>
      <w:tr w:rsidR="007E2521" w14:paraId="0C67C9C1" w14:textId="77777777" w:rsidTr="006E44DB">
        <w:tc>
          <w:tcPr>
            <w:tcW w:w="2207" w:type="dxa"/>
          </w:tcPr>
          <w:p w14:paraId="3AEC040D" w14:textId="77777777" w:rsidR="007E2521" w:rsidRPr="001F7221" w:rsidRDefault="007E2521" w:rsidP="006E44DB">
            <w:pPr>
              <w:jc w:val="both"/>
              <w:rPr>
                <w:rFonts w:ascii="Arial" w:hAnsi="Arial" w:cs="Arial"/>
                <w:sz w:val="18"/>
                <w:szCs w:val="18"/>
              </w:rPr>
            </w:pPr>
            <w:r w:rsidRPr="001F7221">
              <w:rPr>
                <w:rFonts w:ascii="Arial" w:hAnsi="Arial" w:cs="Arial"/>
                <w:sz w:val="18"/>
                <w:szCs w:val="18"/>
              </w:rPr>
              <w:t>Número de acciones realizadas con FONHAPO</w:t>
            </w:r>
          </w:p>
        </w:tc>
        <w:tc>
          <w:tcPr>
            <w:tcW w:w="2207" w:type="dxa"/>
          </w:tcPr>
          <w:p w14:paraId="0B643ED8" w14:textId="77777777" w:rsidR="007E2521" w:rsidRPr="001F7221" w:rsidRDefault="007E2521" w:rsidP="006E44DB">
            <w:pPr>
              <w:jc w:val="both"/>
              <w:rPr>
                <w:rFonts w:ascii="Arial" w:hAnsi="Arial" w:cs="Arial"/>
                <w:sz w:val="18"/>
                <w:szCs w:val="18"/>
              </w:rPr>
            </w:pPr>
          </w:p>
        </w:tc>
        <w:tc>
          <w:tcPr>
            <w:tcW w:w="2207" w:type="dxa"/>
          </w:tcPr>
          <w:p w14:paraId="1FCB88F6" w14:textId="77777777" w:rsidR="007E2521" w:rsidRPr="001F7221" w:rsidRDefault="007E2521" w:rsidP="006E44DB">
            <w:pPr>
              <w:jc w:val="both"/>
              <w:rPr>
                <w:rFonts w:ascii="Arial" w:hAnsi="Arial" w:cs="Arial"/>
                <w:sz w:val="18"/>
                <w:szCs w:val="18"/>
              </w:rPr>
            </w:pPr>
            <w:r w:rsidRPr="001F7221">
              <w:rPr>
                <w:rFonts w:ascii="Arial" w:hAnsi="Arial" w:cs="Arial"/>
                <w:sz w:val="18"/>
                <w:szCs w:val="18"/>
              </w:rPr>
              <w:t>Regularización de la tenencia de la tierra</w:t>
            </w:r>
          </w:p>
        </w:tc>
        <w:tc>
          <w:tcPr>
            <w:tcW w:w="2207" w:type="dxa"/>
          </w:tcPr>
          <w:p w14:paraId="5E520A73" w14:textId="77777777" w:rsidR="007E2521" w:rsidRDefault="007E2521" w:rsidP="006E44DB"/>
        </w:tc>
      </w:tr>
      <w:tr w:rsidR="007E2521" w14:paraId="604DF974" w14:textId="77777777" w:rsidTr="006E44DB">
        <w:tc>
          <w:tcPr>
            <w:tcW w:w="2207" w:type="dxa"/>
          </w:tcPr>
          <w:p w14:paraId="04B39AC7" w14:textId="77777777" w:rsidR="007E2521" w:rsidRPr="001F7221" w:rsidRDefault="007E2521" w:rsidP="006E44DB">
            <w:pPr>
              <w:jc w:val="both"/>
              <w:rPr>
                <w:rFonts w:ascii="Arial" w:hAnsi="Arial" w:cs="Arial"/>
                <w:sz w:val="18"/>
                <w:szCs w:val="18"/>
              </w:rPr>
            </w:pPr>
            <w:r w:rsidRPr="001F7221">
              <w:rPr>
                <w:rFonts w:ascii="Arial" w:hAnsi="Arial" w:cs="Arial"/>
                <w:sz w:val="18"/>
                <w:szCs w:val="18"/>
              </w:rPr>
              <w:t>Mililitros de cloro por litro de agua</w:t>
            </w:r>
          </w:p>
        </w:tc>
        <w:tc>
          <w:tcPr>
            <w:tcW w:w="2207" w:type="dxa"/>
          </w:tcPr>
          <w:p w14:paraId="79457777" w14:textId="77777777" w:rsidR="007E2521" w:rsidRPr="001F7221" w:rsidRDefault="007E2521" w:rsidP="006E44DB">
            <w:pPr>
              <w:jc w:val="both"/>
              <w:rPr>
                <w:rFonts w:ascii="Arial" w:hAnsi="Arial" w:cs="Arial"/>
                <w:sz w:val="18"/>
                <w:szCs w:val="18"/>
              </w:rPr>
            </w:pPr>
          </w:p>
        </w:tc>
        <w:tc>
          <w:tcPr>
            <w:tcW w:w="2207" w:type="dxa"/>
          </w:tcPr>
          <w:p w14:paraId="790512C1" w14:textId="77777777" w:rsidR="007E2521" w:rsidRPr="001F7221" w:rsidRDefault="007E2521" w:rsidP="006E44DB">
            <w:pPr>
              <w:jc w:val="both"/>
              <w:rPr>
                <w:rFonts w:ascii="Arial" w:hAnsi="Arial" w:cs="Arial"/>
                <w:sz w:val="18"/>
                <w:szCs w:val="18"/>
              </w:rPr>
            </w:pPr>
            <w:r w:rsidRPr="001F7221">
              <w:rPr>
                <w:rFonts w:ascii="Arial" w:hAnsi="Arial" w:cs="Arial"/>
                <w:sz w:val="18"/>
                <w:szCs w:val="18"/>
              </w:rPr>
              <w:t>Calidad en el agua en las redes de distribución de consumo humano.</w:t>
            </w:r>
          </w:p>
        </w:tc>
        <w:tc>
          <w:tcPr>
            <w:tcW w:w="2207" w:type="dxa"/>
          </w:tcPr>
          <w:p w14:paraId="52AD6023" w14:textId="77777777" w:rsidR="007E2521" w:rsidRDefault="007E2521" w:rsidP="006E44DB"/>
        </w:tc>
      </w:tr>
    </w:tbl>
    <w:p w14:paraId="66115AB9" w14:textId="77777777" w:rsidR="007E2521" w:rsidRPr="00411E21" w:rsidRDefault="007E2521" w:rsidP="00411E21">
      <w:pPr>
        <w:rPr>
          <w:rFonts w:ascii="Arial" w:hAnsi="Arial" w:cs="Arial"/>
        </w:rPr>
      </w:pPr>
    </w:p>
    <w:p w14:paraId="413DEF86" w14:textId="77777777" w:rsidR="00411E21" w:rsidRDefault="00411E21" w:rsidP="00411E21">
      <w:pPr>
        <w:rPr>
          <w:rFonts w:ascii="Arial" w:hAnsi="Arial" w:cs="Arial"/>
        </w:rPr>
      </w:pPr>
    </w:p>
    <w:p w14:paraId="2A67AFB5" w14:textId="77777777" w:rsidR="007E2521" w:rsidRDefault="007E2521" w:rsidP="00411E21">
      <w:pPr>
        <w:rPr>
          <w:rFonts w:ascii="Arial" w:hAnsi="Arial" w:cs="Arial"/>
        </w:rPr>
      </w:pPr>
    </w:p>
    <w:p w14:paraId="66CC810D" w14:textId="77777777" w:rsidR="007E2521" w:rsidRDefault="007E2521" w:rsidP="00411E21">
      <w:pPr>
        <w:rPr>
          <w:rFonts w:ascii="Arial" w:hAnsi="Arial" w:cs="Arial"/>
        </w:rPr>
      </w:pPr>
    </w:p>
    <w:p w14:paraId="64BF2FC5" w14:textId="77777777" w:rsidR="009B3822" w:rsidRDefault="009B3822" w:rsidP="00411E21">
      <w:pPr>
        <w:rPr>
          <w:rFonts w:ascii="Arial" w:hAnsi="Arial" w:cs="Arial"/>
        </w:rPr>
      </w:pPr>
      <w:bookmarkStart w:id="0" w:name="_GoBack"/>
      <w:bookmarkEnd w:id="0"/>
    </w:p>
    <w:p w14:paraId="4E7FC8CE" w14:textId="77777777" w:rsidR="007E2521" w:rsidRDefault="007E2521" w:rsidP="00411E21">
      <w:pPr>
        <w:rPr>
          <w:rFonts w:ascii="Arial" w:hAnsi="Arial" w:cs="Arial"/>
        </w:rPr>
      </w:pPr>
    </w:p>
    <w:p w14:paraId="1747750F" w14:textId="77777777" w:rsidR="007E2521" w:rsidRDefault="007E2521" w:rsidP="00411E21">
      <w:pPr>
        <w:rPr>
          <w:rFonts w:ascii="Arial" w:hAnsi="Arial" w:cs="Arial"/>
        </w:rPr>
      </w:pPr>
    </w:p>
    <w:p w14:paraId="2B627B58" w14:textId="77777777" w:rsidR="007E2521" w:rsidRDefault="007E2521" w:rsidP="00411E21">
      <w:pPr>
        <w:rPr>
          <w:rFonts w:ascii="Arial" w:hAnsi="Arial" w:cs="Arial"/>
        </w:rPr>
      </w:pPr>
    </w:p>
    <w:p w14:paraId="7C22AFF6" w14:textId="77777777" w:rsidR="007E2521" w:rsidRDefault="007E2521" w:rsidP="00411E21">
      <w:pPr>
        <w:rPr>
          <w:rFonts w:ascii="Arial" w:hAnsi="Arial" w:cs="Arial"/>
        </w:rPr>
      </w:pPr>
    </w:p>
    <w:p w14:paraId="59C57E21" w14:textId="77777777" w:rsidR="007E2521" w:rsidRDefault="007E2521" w:rsidP="00411E21">
      <w:pPr>
        <w:rPr>
          <w:rFonts w:ascii="Arial" w:hAnsi="Arial" w:cs="Arial"/>
        </w:rPr>
      </w:pPr>
    </w:p>
    <w:p w14:paraId="0884AB4E" w14:textId="30328486" w:rsidR="007E2521" w:rsidRPr="00411E21" w:rsidRDefault="007E2521" w:rsidP="00411E21">
      <w:pPr>
        <w:rPr>
          <w:rFonts w:ascii="Arial" w:hAnsi="Arial" w:cs="Arial"/>
        </w:rPr>
      </w:pPr>
      <w:r w:rsidRPr="006F6FA0">
        <w:rPr>
          <w:b/>
          <w:bCs/>
          <w:sz w:val="24"/>
          <w:szCs w:val="24"/>
        </w:rPr>
        <w:lastRenderedPageBreak/>
        <w:t>Secretaria de Inclusión y Desarrollo Social</w:t>
      </w:r>
    </w:p>
    <w:tbl>
      <w:tblPr>
        <w:tblStyle w:val="Tablaconcuadrcula"/>
        <w:tblW w:w="0" w:type="auto"/>
        <w:tblLook w:val="04A0" w:firstRow="1" w:lastRow="0" w:firstColumn="1" w:lastColumn="0" w:noHBand="0" w:noVBand="1"/>
      </w:tblPr>
      <w:tblGrid>
        <w:gridCol w:w="8828"/>
      </w:tblGrid>
      <w:tr w:rsidR="007E2521" w:rsidRPr="00F12E72" w14:paraId="6BA4C806" w14:textId="77777777" w:rsidTr="006E44DB">
        <w:tc>
          <w:tcPr>
            <w:tcW w:w="8828" w:type="dxa"/>
            <w:shd w:val="clear" w:color="auto" w:fill="385623" w:themeFill="accent6" w:themeFillShade="80"/>
          </w:tcPr>
          <w:p w14:paraId="7F7FF9F2"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Objetivos Anuales, Estrategias y Metas de Ingresos</w:t>
            </w:r>
          </w:p>
        </w:tc>
      </w:tr>
      <w:tr w:rsidR="007E2521" w:rsidRPr="00997A81" w14:paraId="62F91B7C" w14:textId="77777777" w:rsidTr="006E44DB">
        <w:tc>
          <w:tcPr>
            <w:tcW w:w="8828" w:type="dxa"/>
            <w:shd w:val="clear" w:color="auto" w:fill="FBE4D5" w:themeFill="accent2" w:themeFillTint="33"/>
          </w:tcPr>
          <w:p w14:paraId="2B9A8BFC" w14:textId="77777777" w:rsidR="007E2521" w:rsidRPr="00997A81" w:rsidRDefault="007E2521" w:rsidP="006E44DB">
            <w:pPr>
              <w:jc w:val="center"/>
              <w:rPr>
                <w:rFonts w:ascii="Arial" w:hAnsi="Arial" w:cs="Arial"/>
              </w:rPr>
            </w:pPr>
            <w:r w:rsidRPr="00997A81">
              <w:rPr>
                <w:rFonts w:ascii="Arial" w:hAnsi="Arial" w:cs="Arial"/>
              </w:rPr>
              <w:t>Objetivos Anuales</w:t>
            </w:r>
          </w:p>
        </w:tc>
      </w:tr>
      <w:tr w:rsidR="007E2521" w:rsidRPr="00997A81" w14:paraId="66F0F6EA" w14:textId="77777777" w:rsidTr="006E44DB">
        <w:tc>
          <w:tcPr>
            <w:tcW w:w="8828" w:type="dxa"/>
          </w:tcPr>
          <w:p w14:paraId="09A05531" w14:textId="77777777" w:rsidR="007E2521" w:rsidRPr="00997A81" w:rsidRDefault="007E2521" w:rsidP="006E44DB">
            <w:pPr>
              <w:rPr>
                <w:rFonts w:ascii="Arial" w:hAnsi="Arial" w:cs="Arial"/>
              </w:rPr>
            </w:pPr>
            <w:r>
              <w:rPr>
                <w:rFonts w:ascii="Arial" w:hAnsi="Arial" w:cs="Arial"/>
              </w:rPr>
              <w:t>F</w:t>
            </w:r>
            <w:r w:rsidRPr="007D135B">
              <w:rPr>
                <w:rFonts w:ascii="Arial" w:hAnsi="Arial" w:cs="Arial"/>
              </w:rPr>
              <w:t>amilias Coahuilenses  vulnerables mejoran su condición alimentaria</w:t>
            </w:r>
          </w:p>
        </w:tc>
      </w:tr>
      <w:tr w:rsidR="007E2521" w:rsidRPr="00997A81" w14:paraId="5E763818" w14:textId="77777777" w:rsidTr="006E44DB">
        <w:tc>
          <w:tcPr>
            <w:tcW w:w="8828" w:type="dxa"/>
          </w:tcPr>
          <w:p w14:paraId="453D5F1A" w14:textId="77777777" w:rsidR="007E2521" w:rsidRDefault="007E2521" w:rsidP="006E44DB">
            <w:pPr>
              <w:rPr>
                <w:rFonts w:ascii="Arial" w:hAnsi="Arial" w:cs="Arial"/>
              </w:rPr>
            </w:pPr>
            <w:r w:rsidRPr="001C6330">
              <w:rPr>
                <w:rFonts w:ascii="Arial" w:hAnsi="Arial" w:cs="Arial"/>
              </w:rPr>
              <w:t>Población adulta con pobreza, rezago o vulnerabilidad, con vivienda propia con hacinamiento que habitan en el Estado de Coahuila, mejoran su vivienda al contar con más espacio.</w:t>
            </w:r>
          </w:p>
        </w:tc>
      </w:tr>
      <w:tr w:rsidR="007E2521" w:rsidRPr="00997A81" w14:paraId="1BAD3C10" w14:textId="77777777" w:rsidTr="006E44DB">
        <w:tc>
          <w:tcPr>
            <w:tcW w:w="8828" w:type="dxa"/>
          </w:tcPr>
          <w:p w14:paraId="7852CDC7" w14:textId="77777777" w:rsidR="007E2521" w:rsidRDefault="007E2521" w:rsidP="006E44DB">
            <w:pPr>
              <w:rPr>
                <w:rFonts w:ascii="Arial" w:hAnsi="Arial" w:cs="Arial"/>
              </w:rPr>
            </w:pPr>
            <w:r w:rsidRPr="001C6330">
              <w:rPr>
                <w:rFonts w:ascii="Arial" w:hAnsi="Arial" w:cs="Arial"/>
              </w:rPr>
              <w:t>Población adulta con pobreza, rezago o vulnerabilidad, con vivienda propia que habitan en el Estado de Coahuila mejoran su situación de vivienda con un techo en buen estado.</w:t>
            </w:r>
          </w:p>
        </w:tc>
      </w:tr>
      <w:tr w:rsidR="007E2521" w:rsidRPr="00997A81" w14:paraId="13BC40FC" w14:textId="77777777" w:rsidTr="006E44DB">
        <w:tc>
          <w:tcPr>
            <w:tcW w:w="8828" w:type="dxa"/>
          </w:tcPr>
          <w:p w14:paraId="5FE5F386" w14:textId="77777777" w:rsidR="007E2521" w:rsidRDefault="007E2521" w:rsidP="006E44DB">
            <w:pPr>
              <w:rPr>
                <w:rFonts w:ascii="Arial" w:hAnsi="Arial" w:cs="Arial"/>
              </w:rPr>
            </w:pPr>
            <w:r w:rsidRPr="001C6330">
              <w:rPr>
                <w:rFonts w:ascii="Arial" w:hAnsi="Arial" w:cs="Arial"/>
              </w:rPr>
              <w:t>Población adulta con pobreza, rezago o vulnerabilidad, con vivienda propia que habitan en el Estado de Coahuila, mejoran su vivienda al contar con un Piso de Concreto</w:t>
            </w:r>
          </w:p>
        </w:tc>
      </w:tr>
      <w:tr w:rsidR="007E2521" w:rsidRPr="00997A81" w14:paraId="376E0C92" w14:textId="77777777" w:rsidTr="006E44DB">
        <w:tc>
          <w:tcPr>
            <w:tcW w:w="8828" w:type="dxa"/>
          </w:tcPr>
          <w:p w14:paraId="3815CD34" w14:textId="77777777" w:rsidR="007E2521" w:rsidRDefault="007E2521" w:rsidP="006E44DB">
            <w:pPr>
              <w:rPr>
                <w:rFonts w:ascii="Arial" w:hAnsi="Arial" w:cs="Arial"/>
              </w:rPr>
            </w:pPr>
            <w:r w:rsidRPr="001C6330">
              <w:rPr>
                <w:rFonts w:ascii="Arial" w:hAnsi="Arial" w:cs="Arial"/>
              </w:rPr>
              <w:t>Población adulta con pobreza, rezago o vulnerabilidad, con vivienda propia que habitan en el Estado de Coahuila, mejoran su entorno al contar el servicio básico de electricidad.</w:t>
            </w:r>
          </w:p>
        </w:tc>
      </w:tr>
      <w:tr w:rsidR="007E2521" w:rsidRPr="00997A81" w14:paraId="57C53ABC" w14:textId="77777777" w:rsidTr="006E44DB">
        <w:tc>
          <w:tcPr>
            <w:tcW w:w="8828" w:type="dxa"/>
          </w:tcPr>
          <w:p w14:paraId="13E51E39" w14:textId="77777777" w:rsidR="007E2521" w:rsidRDefault="007E2521" w:rsidP="006E44DB">
            <w:pPr>
              <w:rPr>
                <w:rFonts w:ascii="Arial" w:hAnsi="Arial" w:cs="Arial"/>
              </w:rPr>
            </w:pPr>
            <w:r w:rsidRPr="00DA7642">
              <w:rPr>
                <w:rFonts w:ascii="Arial" w:hAnsi="Arial" w:cs="Arial"/>
              </w:rPr>
              <w:t>Población adulta con pobreza, rezago o vulnerabilidad, con vivienda propia que habitan en el Estado de Coahuila, mejoran su vivienda con Material de Construcción de bajo costo.</w:t>
            </w:r>
          </w:p>
        </w:tc>
      </w:tr>
      <w:tr w:rsidR="007E2521" w:rsidRPr="00997A81" w14:paraId="5E3029DD" w14:textId="77777777" w:rsidTr="006E44DB">
        <w:tc>
          <w:tcPr>
            <w:tcW w:w="8828" w:type="dxa"/>
          </w:tcPr>
          <w:p w14:paraId="446B29D2" w14:textId="77777777" w:rsidR="007E2521" w:rsidRDefault="007E2521" w:rsidP="006E44DB">
            <w:pPr>
              <w:rPr>
                <w:rFonts w:ascii="Arial" w:hAnsi="Arial" w:cs="Arial"/>
              </w:rPr>
            </w:pPr>
            <w:r w:rsidRPr="00DA7642">
              <w:rPr>
                <w:rFonts w:ascii="Arial" w:hAnsi="Arial" w:cs="Arial"/>
              </w:rPr>
              <w:t>Población adulta con pobreza, rezago o vulnerabilidad, con vivienda propia que habitan en el Estado de Coahuila, mejo</w:t>
            </w:r>
            <w:r>
              <w:rPr>
                <w:rFonts w:ascii="Arial" w:hAnsi="Arial" w:cs="Arial"/>
              </w:rPr>
              <w:t xml:space="preserve">ran su entorno al contar con el </w:t>
            </w:r>
            <w:r w:rsidRPr="00DA7642">
              <w:rPr>
                <w:rFonts w:ascii="Arial" w:hAnsi="Arial" w:cs="Arial"/>
              </w:rPr>
              <w:t>servicio básico de Electrificación.</w:t>
            </w:r>
          </w:p>
        </w:tc>
      </w:tr>
      <w:tr w:rsidR="007E2521" w:rsidRPr="00997A81" w14:paraId="6A52FC22" w14:textId="77777777" w:rsidTr="006E44DB">
        <w:tc>
          <w:tcPr>
            <w:tcW w:w="8828" w:type="dxa"/>
          </w:tcPr>
          <w:p w14:paraId="78C2F58C" w14:textId="77777777" w:rsidR="007E2521" w:rsidRDefault="007E2521" w:rsidP="006E44DB">
            <w:pPr>
              <w:rPr>
                <w:rFonts w:ascii="Arial" w:hAnsi="Arial" w:cs="Arial"/>
              </w:rPr>
            </w:pPr>
            <w:r w:rsidRPr="00DA7642">
              <w:rPr>
                <w:rFonts w:ascii="Arial" w:hAnsi="Arial" w:cs="Arial"/>
              </w:rPr>
              <w:t>Población adulta con pobreza, rezago o vulnerabilidad, con vivienda propia que habitan en el Estado de Coahuila, mejoran su entorno al contar con el servicio básico de Agua Potable.</w:t>
            </w:r>
          </w:p>
        </w:tc>
      </w:tr>
      <w:tr w:rsidR="007E2521" w:rsidRPr="00997A81" w14:paraId="4334F81E" w14:textId="77777777" w:rsidTr="006E44DB">
        <w:tc>
          <w:tcPr>
            <w:tcW w:w="8828" w:type="dxa"/>
          </w:tcPr>
          <w:p w14:paraId="0C9FA35C" w14:textId="77777777" w:rsidR="007E2521" w:rsidRPr="00DA7642" w:rsidRDefault="007E2521" w:rsidP="006E44DB">
            <w:pPr>
              <w:rPr>
                <w:rFonts w:ascii="Arial" w:hAnsi="Arial" w:cs="Arial"/>
              </w:rPr>
            </w:pPr>
            <w:r w:rsidRPr="00DA7642">
              <w:rPr>
                <w:rFonts w:ascii="Arial" w:hAnsi="Arial" w:cs="Arial"/>
              </w:rPr>
              <w:t>Población adulta con pobreza, rezago o vulnerabilidad, con vivienda propia que habitan en el Estado de Coahuila, mejoran su entorno al contar con el servicio básico de</w:t>
            </w:r>
          </w:p>
          <w:p w14:paraId="634AAF53" w14:textId="77777777" w:rsidR="007E2521" w:rsidRDefault="007E2521" w:rsidP="006E44DB">
            <w:pPr>
              <w:rPr>
                <w:rFonts w:ascii="Arial" w:hAnsi="Arial" w:cs="Arial"/>
              </w:rPr>
            </w:pPr>
            <w:r w:rsidRPr="00DA7642">
              <w:rPr>
                <w:rFonts w:ascii="Arial" w:hAnsi="Arial" w:cs="Arial"/>
              </w:rPr>
              <w:t>Drenaje.</w:t>
            </w:r>
          </w:p>
        </w:tc>
      </w:tr>
      <w:tr w:rsidR="007E2521" w:rsidRPr="00997A81" w14:paraId="2A1F65F7" w14:textId="77777777" w:rsidTr="006E44DB">
        <w:tc>
          <w:tcPr>
            <w:tcW w:w="8828" w:type="dxa"/>
          </w:tcPr>
          <w:p w14:paraId="621F5F21" w14:textId="77777777" w:rsidR="007E2521" w:rsidRPr="00000BAB" w:rsidRDefault="007E2521" w:rsidP="006E44DB">
            <w:pPr>
              <w:rPr>
                <w:rFonts w:ascii="Arial" w:hAnsi="Arial" w:cs="Arial"/>
              </w:rPr>
            </w:pPr>
            <w:r w:rsidRPr="00000BAB">
              <w:rPr>
                <w:rFonts w:ascii="Arial" w:hAnsi="Arial" w:cs="Arial"/>
              </w:rPr>
              <w:t>Población adulta con pobreza, rezago o vulnerabilidad, con vivienda propia que habitan en el Estado de Coahuila, mejoran su entorno al contar con Infraestructura</w:t>
            </w:r>
          </w:p>
          <w:p w14:paraId="689152B9" w14:textId="77777777" w:rsidR="007E2521" w:rsidRDefault="007E2521" w:rsidP="006E44DB">
            <w:pPr>
              <w:rPr>
                <w:rFonts w:ascii="Arial" w:hAnsi="Arial" w:cs="Arial"/>
              </w:rPr>
            </w:pPr>
            <w:r w:rsidRPr="00000BAB">
              <w:rPr>
                <w:rFonts w:ascii="Arial" w:hAnsi="Arial" w:cs="Arial"/>
              </w:rPr>
              <w:t>Urbana en su colonia</w:t>
            </w:r>
          </w:p>
        </w:tc>
      </w:tr>
      <w:tr w:rsidR="007E2521" w:rsidRPr="00997A81" w14:paraId="7AD5B048" w14:textId="77777777" w:rsidTr="006E44DB">
        <w:tc>
          <w:tcPr>
            <w:tcW w:w="8828" w:type="dxa"/>
            <w:shd w:val="clear" w:color="auto" w:fill="FBE4D5" w:themeFill="accent2" w:themeFillTint="33"/>
          </w:tcPr>
          <w:p w14:paraId="119777A5" w14:textId="77777777" w:rsidR="007E2521" w:rsidRPr="00997A81" w:rsidRDefault="007E2521" w:rsidP="006E44DB">
            <w:pPr>
              <w:jc w:val="center"/>
              <w:rPr>
                <w:rFonts w:ascii="Arial" w:hAnsi="Arial" w:cs="Arial"/>
              </w:rPr>
            </w:pPr>
            <w:r w:rsidRPr="00997A81">
              <w:rPr>
                <w:rFonts w:ascii="Arial" w:hAnsi="Arial" w:cs="Arial"/>
              </w:rPr>
              <w:t>Estrategias</w:t>
            </w:r>
          </w:p>
        </w:tc>
      </w:tr>
      <w:tr w:rsidR="007E2521" w:rsidRPr="00997A81" w14:paraId="7EA3367A" w14:textId="77777777" w:rsidTr="006E44DB">
        <w:tc>
          <w:tcPr>
            <w:tcW w:w="8828" w:type="dxa"/>
          </w:tcPr>
          <w:p w14:paraId="72D8B4F6" w14:textId="77777777" w:rsidR="007E2521" w:rsidRPr="00997A81" w:rsidRDefault="007E2521" w:rsidP="006E44DB">
            <w:pPr>
              <w:rPr>
                <w:rFonts w:ascii="Arial" w:hAnsi="Arial" w:cs="Arial"/>
              </w:rPr>
            </w:pPr>
            <w:r w:rsidRPr="007D135B">
              <w:rPr>
                <w:rFonts w:ascii="Arial" w:hAnsi="Arial" w:cs="Arial"/>
              </w:rPr>
              <w:t>Conformación de la población objetivo de acuerdo a la normativa vigente.</w:t>
            </w:r>
          </w:p>
        </w:tc>
      </w:tr>
      <w:tr w:rsidR="007E2521" w:rsidRPr="00997A81" w14:paraId="50A77AA2" w14:textId="77777777" w:rsidTr="006E44DB">
        <w:tc>
          <w:tcPr>
            <w:tcW w:w="8828" w:type="dxa"/>
          </w:tcPr>
          <w:p w14:paraId="566DE2ED" w14:textId="77777777" w:rsidR="007E2521" w:rsidRPr="00997A81" w:rsidRDefault="007E2521" w:rsidP="006E44DB">
            <w:pPr>
              <w:rPr>
                <w:rFonts w:ascii="Arial" w:hAnsi="Arial" w:cs="Arial"/>
              </w:rPr>
            </w:pPr>
            <w:r w:rsidRPr="007D135B">
              <w:rPr>
                <w:rFonts w:ascii="Arial" w:hAnsi="Arial" w:cs="Arial"/>
              </w:rPr>
              <w:t xml:space="preserve">Dotar en forma gratuita y alternativa mensual a la población </w:t>
            </w:r>
            <w:proofErr w:type="gramStart"/>
            <w:r w:rsidRPr="007D135B">
              <w:rPr>
                <w:rFonts w:ascii="Arial" w:hAnsi="Arial" w:cs="Arial"/>
              </w:rPr>
              <w:t>objetivo  un</w:t>
            </w:r>
            <w:proofErr w:type="gramEnd"/>
            <w:r w:rsidRPr="007D135B">
              <w:rPr>
                <w:rFonts w:ascii="Arial" w:hAnsi="Arial" w:cs="Arial"/>
              </w:rPr>
              <w:t xml:space="preserve"> paquete integrado por  productos básicos de acuerdo con los estándares de calidad nutricional y de la salud.</w:t>
            </w:r>
          </w:p>
        </w:tc>
      </w:tr>
      <w:tr w:rsidR="007E2521" w:rsidRPr="00997A81" w14:paraId="7AD4CC5F" w14:textId="77777777" w:rsidTr="006E44DB">
        <w:tc>
          <w:tcPr>
            <w:tcW w:w="8828" w:type="dxa"/>
          </w:tcPr>
          <w:p w14:paraId="44187F34" w14:textId="77777777" w:rsidR="007E2521" w:rsidRPr="007D135B" w:rsidRDefault="007E2521" w:rsidP="006E44DB">
            <w:pPr>
              <w:rPr>
                <w:rFonts w:ascii="Arial" w:hAnsi="Arial" w:cs="Arial"/>
              </w:rPr>
            </w:pPr>
            <w:r w:rsidRPr="001C6330">
              <w:rPr>
                <w:rFonts w:ascii="Arial" w:hAnsi="Arial" w:cs="Arial"/>
              </w:rPr>
              <w:t>Cuartos adicionales entregados</w:t>
            </w:r>
          </w:p>
        </w:tc>
      </w:tr>
      <w:tr w:rsidR="007E2521" w:rsidRPr="00997A81" w14:paraId="3EED12EB" w14:textId="77777777" w:rsidTr="006E44DB">
        <w:tc>
          <w:tcPr>
            <w:tcW w:w="8828" w:type="dxa"/>
          </w:tcPr>
          <w:p w14:paraId="50B15A96" w14:textId="77777777" w:rsidR="007E2521" w:rsidRPr="007D135B" w:rsidRDefault="007E2521" w:rsidP="006E44DB">
            <w:pPr>
              <w:rPr>
                <w:rFonts w:ascii="Arial" w:hAnsi="Arial" w:cs="Arial"/>
              </w:rPr>
            </w:pPr>
            <w:r w:rsidRPr="001C6330">
              <w:rPr>
                <w:rFonts w:ascii="Arial" w:hAnsi="Arial" w:cs="Arial"/>
              </w:rPr>
              <w:t>Techos entregados</w:t>
            </w:r>
          </w:p>
        </w:tc>
      </w:tr>
      <w:tr w:rsidR="007E2521" w:rsidRPr="00997A81" w14:paraId="7C3BC43D" w14:textId="77777777" w:rsidTr="006E44DB">
        <w:tc>
          <w:tcPr>
            <w:tcW w:w="8828" w:type="dxa"/>
          </w:tcPr>
          <w:p w14:paraId="27FBA6D3" w14:textId="77777777" w:rsidR="007E2521" w:rsidRPr="007D135B" w:rsidRDefault="007E2521" w:rsidP="006E44DB">
            <w:pPr>
              <w:rPr>
                <w:rFonts w:ascii="Arial" w:hAnsi="Arial" w:cs="Arial"/>
              </w:rPr>
            </w:pPr>
            <w:r w:rsidRPr="001C6330">
              <w:rPr>
                <w:rFonts w:ascii="Arial" w:hAnsi="Arial" w:cs="Arial"/>
              </w:rPr>
              <w:t>Piso Firme entregado</w:t>
            </w:r>
          </w:p>
        </w:tc>
      </w:tr>
      <w:tr w:rsidR="007E2521" w:rsidRPr="00997A81" w14:paraId="24100316" w14:textId="77777777" w:rsidTr="006E44DB">
        <w:tc>
          <w:tcPr>
            <w:tcW w:w="8828" w:type="dxa"/>
          </w:tcPr>
          <w:p w14:paraId="1BE46554" w14:textId="77777777" w:rsidR="007E2521" w:rsidRPr="007D135B" w:rsidRDefault="007E2521" w:rsidP="006E44DB">
            <w:pPr>
              <w:rPr>
                <w:rFonts w:ascii="Arial" w:hAnsi="Arial" w:cs="Arial"/>
              </w:rPr>
            </w:pPr>
            <w:r w:rsidRPr="00DA7642">
              <w:rPr>
                <w:rFonts w:ascii="Arial" w:hAnsi="Arial" w:cs="Arial"/>
              </w:rPr>
              <w:t>Paneles Solares entregados</w:t>
            </w:r>
          </w:p>
        </w:tc>
      </w:tr>
      <w:tr w:rsidR="007E2521" w:rsidRPr="00997A81" w14:paraId="31E4D07F" w14:textId="77777777" w:rsidTr="006E44DB">
        <w:tc>
          <w:tcPr>
            <w:tcW w:w="8828" w:type="dxa"/>
          </w:tcPr>
          <w:p w14:paraId="155325FB" w14:textId="77777777" w:rsidR="007E2521" w:rsidRPr="007D135B" w:rsidRDefault="007E2521" w:rsidP="006E44DB">
            <w:pPr>
              <w:rPr>
                <w:rFonts w:ascii="Arial" w:hAnsi="Arial" w:cs="Arial"/>
              </w:rPr>
            </w:pPr>
            <w:r w:rsidRPr="00DA7642">
              <w:rPr>
                <w:rFonts w:ascii="Arial" w:hAnsi="Arial" w:cs="Arial"/>
              </w:rPr>
              <w:t>Material de construcción entregado</w:t>
            </w:r>
          </w:p>
        </w:tc>
      </w:tr>
      <w:tr w:rsidR="007E2521" w:rsidRPr="00997A81" w14:paraId="79F745EA" w14:textId="77777777" w:rsidTr="006E44DB">
        <w:tc>
          <w:tcPr>
            <w:tcW w:w="8828" w:type="dxa"/>
          </w:tcPr>
          <w:p w14:paraId="321F6876" w14:textId="77777777" w:rsidR="007E2521" w:rsidRPr="007D135B" w:rsidRDefault="007E2521" w:rsidP="006E44DB">
            <w:pPr>
              <w:rPr>
                <w:rFonts w:ascii="Arial" w:hAnsi="Arial" w:cs="Arial"/>
              </w:rPr>
            </w:pPr>
            <w:r w:rsidRPr="00DA7642">
              <w:rPr>
                <w:rFonts w:ascii="Arial" w:hAnsi="Arial" w:cs="Arial"/>
              </w:rPr>
              <w:t>Obras de Electrificación entregadas</w:t>
            </w:r>
          </w:p>
        </w:tc>
      </w:tr>
      <w:tr w:rsidR="007E2521" w:rsidRPr="00997A81" w14:paraId="6807FBE1" w14:textId="77777777" w:rsidTr="006E44DB">
        <w:tc>
          <w:tcPr>
            <w:tcW w:w="8828" w:type="dxa"/>
          </w:tcPr>
          <w:p w14:paraId="1E42140D" w14:textId="77777777" w:rsidR="007E2521" w:rsidRPr="00DA7642" w:rsidRDefault="007E2521" w:rsidP="006E44DB">
            <w:pPr>
              <w:rPr>
                <w:rFonts w:ascii="Arial" w:hAnsi="Arial" w:cs="Arial"/>
              </w:rPr>
            </w:pPr>
            <w:r w:rsidRPr="00DA7642">
              <w:rPr>
                <w:rFonts w:ascii="Arial" w:hAnsi="Arial" w:cs="Arial"/>
              </w:rPr>
              <w:t>Obras de Agua Potable entregadas</w:t>
            </w:r>
          </w:p>
        </w:tc>
      </w:tr>
      <w:tr w:rsidR="007E2521" w:rsidRPr="00997A81" w14:paraId="3FE9B41D" w14:textId="77777777" w:rsidTr="006E44DB">
        <w:tc>
          <w:tcPr>
            <w:tcW w:w="8828" w:type="dxa"/>
          </w:tcPr>
          <w:p w14:paraId="1556D9AE" w14:textId="77777777" w:rsidR="007E2521" w:rsidRPr="00DA7642" w:rsidRDefault="007E2521" w:rsidP="006E44DB">
            <w:pPr>
              <w:rPr>
                <w:rFonts w:ascii="Arial" w:hAnsi="Arial" w:cs="Arial"/>
              </w:rPr>
            </w:pPr>
            <w:r w:rsidRPr="00DA7642">
              <w:rPr>
                <w:rFonts w:ascii="Arial" w:hAnsi="Arial" w:cs="Arial"/>
              </w:rPr>
              <w:t>Obras de Drenaje entregadas</w:t>
            </w:r>
          </w:p>
        </w:tc>
      </w:tr>
      <w:tr w:rsidR="007E2521" w:rsidRPr="00997A81" w14:paraId="022B926C" w14:textId="77777777" w:rsidTr="006E44DB">
        <w:tc>
          <w:tcPr>
            <w:tcW w:w="8828" w:type="dxa"/>
          </w:tcPr>
          <w:p w14:paraId="03AF9674" w14:textId="77777777" w:rsidR="007E2521" w:rsidRPr="00DA7642" w:rsidRDefault="007E2521" w:rsidP="006E44DB">
            <w:pPr>
              <w:rPr>
                <w:rFonts w:ascii="Arial" w:hAnsi="Arial" w:cs="Arial"/>
              </w:rPr>
            </w:pPr>
            <w:r w:rsidRPr="00000BAB">
              <w:rPr>
                <w:rFonts w:ascii="Arial" w:hAnsi="Arial" w:cs="Arial"/>
              </w:rPr>
              <w:t>Obras de Pavimentación entregadas</w:t>
            </w:r>
          </w:p>
        </w:tc>
      </w:tr>
      <w:tr w:rsidR="007E2521" w:rsidRPr="00997A81" w14:paraId="0A827BAF" w14:textId="77777777" w:rsidTr="006E44DB">
        <w:tc>
          <w:tcPr>
            <w:tcW w:w="8828" w:type="dxa"/>
          </w:tcPr>
          <w:p w14:paraId="5C9CE823" w14:textId="77777777" w:rsidR="007E2521" w:rsidRPr="007D135B" w:rsidRDefault="007E2521" w:rsidP="006E44DB">
            <w:pPr>
              <w:rPr>
                <w:rFonts w:ascii="Arial" w:hAnsi="Arial" w:cs="Arial"/>
              </w:rPr>
            </w:pPr>
            <w:r w:rsidRPr="00000BAB">
              <w:rPr>
                <w:rFonts w:ascii="Arial" w:hAnsi="Arial" w:cs="Arial"/>
              </w:rPr>
              <w:t>Obras de Infraestructura Urbana entregadas</w:t>
            </w:r>
          </w:p>
        </w:tc>
      </w:tr>
      <w:tr w:rsidR="007E2521" w:rsidRPr="00997A81" w14:paraId="1A716716" w14:textId="77777777" w:rsidTr="006E44DB">
        <w:tc>
          <w:tcPr>
            <w:tcW w:w="8828" w:type="dxa"/>
            <w:shd w:val="clear" w:color="auto" w:fill="FBE4D5" w:themeFill="accent2" w:themeFillTint="33"/>
          </w:tcPr>
          <w:p w14:paraId="4ACFA172" w14:textId="77777777" w:rsidR="007E2521" w:rsidRPr="00997A81" w:rsidRDefault="007E2521" w:rsidP="006E44DB">
            <w:pPr>
              <w:jc w:val="center"/>
              <w:rPr>
                <w:rFonts w:ascii="Arial" w:hAnsi="Arial" w:cs="Arial"/>
              </w:rPr>
            </w:pPr>
            <w:r w:rsidRPr="00997A81">
              <w:rPr>
                <w:rFonts w:ascii="Arial" w:hAnsi="Arial" w:cs="Arial"/>
              </w:rPr>
              <w:lastRenderedPageBreak/>
              <w:t>Metas</w:t>
            </w:r>
          </w:p>
        </w:tc>
      </w:tr>
      <w:tr w:rsidR="007E2521" w:rsidRPr="00997A81" w14:paraId="2652FE75" w14:textId="77777777" w:rsidTr="006E44DB">
        <w:tc>
          <w:tcPr>
            <w:tcW w:w="8828" w:type="dxa"/>
          </w:tcPr>
          <w:p w14:paraId="0B8C7436" w14:textId="77777777" w:rsidR="007E2521" w:rsidRPr="00997A81" w:rsidRDefault="007E2521" w:rsidP="006E44DB">
            <w:pPr>
              <w:rPr>
                <w:rFonts w:ascii="Arial" w:hAnsi="Arial" w:cs="Arial"/>
              </w:rPr>
            </w:pPr>
            <w:r>
              <w:rPr>
                <w:rFonts w:ascii="Arial" w:hAnsi="Arial" w:cs="Arial"/>
              </w:rPr>
              <w:t>Entrega mensual del paquete alimenticio</w:t>
            </w:r>
          </w:p>
        </w:tc>
      </w:tr>
      <w:tr w:rsidR="007E2521" w:rsidRPr="00997A81" w14:paraId="50C1CA4E" w14:textId="77777777" w:rsidTr="006E44DB">
        <w:tc>
          <w:tcPr>
            <w:tcW w:w="8828" w:type="dxa"/>
          </w:tcPr>
          <w:p w14:paraId="58F882E1" w14:textId="77777777" w:rsidR="007E2521" w:rsidRDefault="007E2521" w:rsidP="006E44DB">
            <w:pPr>
              <w:rPr>
                <w:rFonts w:ascii="Arial" w:hAnsi="Arial" w:cs="Arial"/>
              </w:rPr>
            </w:pPr>
            <w:r>
              <w:rPr>
                <w:rFonts w:ascii="Arial" w:hAnsi="Arial" w:cs="Arial"/>
              </w:rPr>
              <w:t>Estabilidad económica</w:t>
            </w:r>
          </w:p>
        </w:tc>
      </w:tr>
      <w:tr w:rsidR="007E2521" w:rsidRPr="00997A81" w14:paraId="46089FF0" w14:textId="77777777" w:rsidTr="006E44DB">
        <w:tc>
          <w:tcPr>
            <w:tcW w:w="8828" w:type="dxa"/>
          </w:tcPr>
          <w:p w14:paraId="357AE0A3" w14:textId="77777777" w:rsidR="007E2521" w:rsidRDefault="007E2521" w:rsidP="006E44DB">
            <w:pPr>
              <w:rPr>
                <w:rFonts w:ascii="Arial" w:hAnsi="Arial" w:cs="Arial"/>
              </w:rPr>
            </w:pPr>
            <w:r>
              <w:rPr>
                <w:rFonts w:ascii="Arial" w:hAnsi="Arial" w:cs="Arial"/>
              </w:rPr>
              <w:t>Focalizar a familias vulnerables</w:t>
            </w:r>
          </w:p>
        </w:tc>
      </w:tr>
      <w:tr w:rsidR="007E2521" w:rsidRPr="00997A81" w14:paraId="3345C141" w14:textId="77777777" w:rsidTr="006E44DB">
        <w:tc>
          <w:tcPr>
            <w:tcW w:w="8828" w:type="dxa"/>
          </w:tcPr>
          <w:p w14:paraId="53EC820B" w14:textId="77777777" w:rsidR="007E2521" w:rsidRDefault="007E2521" w:rsidP="006E44DB">
            <w:pPr>
              <w:rPr>
                <w:rFonts w:ascii="Arial" w:hAnsi="Arial" w:cs="Arial"/>
              </w:rPr>
            </w:pPr>
            <w:r w:rsidRPr="00DA7642">
              <w:rPr>
                <w:rFonts w:ascii="Arial" w:hAnsi="Arial" w:cs="Arial"/>
              </w:rPr>
              <w:t xml:space="preserve">Obras de </w:t>
            </w:r>
            <w:r>
              <w:rPr>
                <w:rFonts w:ascii="Arial" w:hAnsi="Arial" w:cs="Arial"/>
              </w:rPr>
              <w:t>electrificación</w:t>
            </w:r>
            <w:r w:rsidRPr="00DA7642">
              <w:rPr>
                <w:rFonts w:ascii="Arial" w:hAnsi="Arial" w:cs="Arial"/>
              </w:rPr>
              <w:t xml:space="preserve"> entregados a la población en pobreza, rezago o vulnerabilidad</w:t>
            </w:r>
          </w:p>
        </w:tc>
      </w:tr>
      <w:tr w:rsidR="007E2521" w:rsidRPr="00997A81" w14:paraId="0BAB6714" w14:textId="77777777" w:rsidTr="006E44DB">
        <w:tc>
          <w:tcPr>
            <w:tcW w:w="8828" w:type="dxa"/>
          </w:tcPr>
          <w:p w14:paraId="1613AB9D" w14:textId="77777777" w:rsidR="007E2521" w:rsidRDefault="007E2521" w:rsidP="006E44DB">
            <w:pPr>
              <w:rPr>
                <w:rFonts w:ascii="Arial" w:hAnsi="Arial" w:cs="Arial"/>
              </w:rPr>
            </w:pPr>
            <w:r w:rsidRPr="00DA7642">
              <w:rPr>
                <w:rFonts w:ascii="Arial" w:hAnsi="Arial" w:cs="Arial"/>
              </w:rPr>
              <w:t xml:space="preserve">Obras de </w:t>
            </w:r>
            <w:r>
              <w:rPr>
                <w:rFonts w:ascii="Arial" w:hAnsi="Arial" w:cs="Arial"/>
              </w:rPr>
              <w:t>agua potable</w:t>
            </w:r>
            <w:r w:rsidRPr="00DA7642">
              <w:rPr>
                <w:rFonts w:ascii="Arial" w:hAnsi="Arial" w:cs="Arial"/>
              </w:rPr>
              <w:t xml:space="preserve"> entregados a la población en pobreza, rezago o vulnerabilidad</w:t>
            </w:r>
          </w:p>
        </w:tc>
      </w:tr>
      <w:tr w:rsidR="007E2521" w:rsidRPr="00997A81" w14:paraId="4FF969F0" w14:textId="77777777" w:rsidTr="006E44DB">
        <w:tc>
          <w:tcPr>
            <w:tcW w:w="8828" w:type="dxa"/>
          </w:tcPr>
          <w:p w14:paraId="499E10DA" w14:textId="77777777" w:rsidR="007E2521" w:rsidRPr="00DA7642" w:rsidRDefault="007E2521" w:rsidP="006E44DB">
            <w:pPr>
              <w:rPr>
                <w:rFonts w:ascii="Arial" w:hAnsi="Arial" w:cs="Arial"/>
              </w:rPr>
            </w:pPr>
            <w:r>
              <w:rPr>
                <w:rFonts w:ascii="Arial" w:hAnsi="Arial" w:cs="Arial"/>
              </w:rPr>
              <w:t>Recursos materiales para el desempeño de programas</w:t>
            </w:r>
          </w:p>
        </w:tc>
      </w:tr>
      <w:tr w:rsidR="007E2521" w:rsidRPr="00997A81" w14:paraId="01D45D70" w14:textId="77777777" w:rsidTr="006E44DB">
        <w:tc>
          <w:tcPr>
            <w:tcW w:w="8828" w:type="dxa"/>
          </w:tcPr>
          <w:p w14:paraId="2E6207DC" w14:textId="77777777" w:rsidR="007E2521" w:rsidRDefault="007E2521" w:rsidP="006E44DB">
            <w:pPr>
              <w:rPr>
                <w:rFonts w:ascii="Arial" w:hAnsi="Arial" w:cs="Arial"/>
              </w:rPr>
            </w:pPr>
            <w:r w:rsidRPr="00DA7642">
              <w:rPr>
                <w:rFonts w:ascii="Arial" w:hAnsi="Arial" w:cs="Arial"/>
              </w:rPr>
              <w:t>Obras de Drenaje entregados a la población en pobreza, rezago o vulnerabilidad</w:t>
            </w:r>
          </w:p>
        </w:tc>
      </w:tr>
    </w:tbl>
    <w:p w14:paraId="1AE11B20" w14:textId="77777777" w:rsidR="00411E21" w:rsidRDefault="00411E21" w:rsidP="00411E21">
      <w:pPr>
        <w:rPr>
          <w:rFonts w:ascii="Arial" w:hAnsi="Arial" w:cs="Arial"/>
        </w:rPr>
      </w:pPr>
    </w:p>
    <w:tbl>
      <w:tblPr>
        <w:tblStyle w:val="Tablaconcuadrcula"/>
        <w:tblW w:w="0" w:type="auto"/>
        <w:tblLook w:val="04A0" w:firstRow="1" w:lastRow="0" w:firstColumn="1" w:lastColumn="0" w:noHBand="0" w:noVBand="1"/>
      </w:tblPr>
      <w:tblGrid>
        <w:gridCol w:w="2207"/>
        <w:gridCol w:w="2207"/>
        <w:gridCol w:w="2207"/>
        <w:gridCol w:w="2207"/>
      </w:tblGrid>
      <w:tr w:rsidR="007E2521" w:rsidRPr="00F12E72" w14:paraId="206A8877" w14:textId="77777777" w:rsidTr="006E44DB">
        <w:tc>
          <w:tcPr>
            <w:tcW w:w="2207" w:type="dxa"/>
            <w:shd w:val="clear" w:color="auto" w:fill="4472C4" w:themeFill="accent1"/>
          </w:tcPr>
          <w:p w14:paraId="55DC284E"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Indicadores de Desempeño</w:t>
            </w:r>
          </w:p>
        </w:tc>
        <w:tc>
          <w:tcPr>
            <w:tcW w:w="2207" w:type="dxa"/>
            <w:shd w:val="clear" w:color="auto" w:fill="4472C4" w:themeFill="accent1"/>
          </w:tcPr>
          <w:p w14:paraId="7A032AAC"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Objetivos 2023</w:t>
            </w:r>
          </w:p>
          <w:p w14:paraId="66890FBA"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332D4D87"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Estrategias 2023</w:t>
            </w:r>
          </w:p>
          <w:p w14:paraId="6C0410A7"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(Descripción)</w:t>
            </w:r>
          </w:p>
        </w:tc>
        <w:tc>
          <w:tcPr>
            <w:tcW w:w="2207" w:type="dxa"/>
            <w:shd w:val="clear" w:color="auto" w:fill="4472C4" w:themeFill="accent1"/>
          </w:tcPr>
          <w:p w14:paraId="72FFC3FC"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Metas 2023</w:t>
            </w:r>
          </w:p>
          <w:p w14:paraId="590E9B59" w14:textId="77777777" w:rsidR="007E2521" w:rsidRPr="00F12E72" w:rsidRDefault="007E2521" w:rsidP="006E44DB">
            <w:pPr>
              <w:jc w:val="center"/>
              <w:rPr>
                <w:rFonts w:ascii="Arial" w:hAnsi="Arial" w:cs="Arial"/>
                <w:b/>
                <w:bCs/>
                <w:color w:val="FFFFFF" w:themeColor="background1"/>
              </w:rPr>
            </w:pPr>
            <w:r w:rsidRPr="00F12E72">
              <w:rPr>
                <w:rFonts w:ascii="Arial" w:hAnsi="Arial" w:cs="Arial"/>
                <w:b/>
                <w:bCs/>
                <w:color w:val="FFFFFF" w:themeColor="background1"/>
              </w:rPr>
              <w:t>(Monto)</w:t>
            </w:r>
          </w:p>
        </w:tc>
      </w:tr>
      <w:tr w:rsidR="007E2521" w:rsidRPr="00DA7642" w14:paraId="42C86923" w14:textId="77777777" w:rsidTr="006E44DB">
        <w:tc>
          <w:tcPr>
            <w:tcW w:w="2207" w:type="dxa"/>
          </w:tcPr>
          <w:p w14:paraId="3201FC9F"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familias que presentan vulnerabilidad carencia alimentaria.</w:t>
            </w:r>
          </w:p>
        </w:tc>
        <w:tc>
          <w:tcPr>
            <w:tcW w:w="2207" w:type="dxa"/>
          </w:tcPr>
          <w:p w14:paraId="11452CDE"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Familias Coahuilenses  vulnerables mejoran su condición alimentaria</w:t>
            </w:r>
          </w:p>
        </w:tc>
        <w:tc>
          <w:tcPr>
            <w:tcW w:w="2207" w:type="dxa"/>
          </w:tcPr>
          <w:p w14:paraId="25D6F09B" w14:textId="77777777" w:rsidR="007E2521" w:rsidRPr="00000BAB" w:rsidRDefault="007E2521" w:rsidP="006E44DB">
            <w:pPr>
              <w:jc w:val="both"/>
              <w:rPr>
                <w:rFonts w:ascii="Arial" w:hAnsi="Arial" w:cs="Arial"/>
                <w:sz w:val="18"/>
                <w:szCs w:val="18"/>
              </w:rPr>
            </w:pPr>
          </w:p>
        </w:tc>
        <w:tc>
          <w:tcPr>
            <w:tcW w:w="2207" w:type="dxa"/>
          </w:tcPr>
          <w:p w14:paraId="41D92760" w14:textId="77777777" w:rsidR="007E2521" w:rsidRPr="00000BAB" w:rsidRDefault="007E2521" w:rsidP="006E44DB">
            <w:pPr>
              <w:jc w:val="both"/>
              <w:rPr>
                <w:rFonts w:ascii="Arial" w:hAnsi="Arial" w:cs="Arial"/>
                <w:sz w:val="18"/>
                <w:szCs w:val="18"/>
              </w:rPr>
            </w:pPr>
          </w:p>
        </w:tc>
      </w:tr>
      <w:tr w:rsidR="007E2521" w:rsidRPr="00DA7642" w14:paraId="320754A5" w14:textId="77777777" w:rsidTr="006E44DB">
        <w:tc>
          <w:tcPr>
            <w:tcW w:w="2207" w:type="dxa"/>
          </w:tcPr>
          <w:p w14:paraId="1D7646B3"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población objetivo</w:t>
            </w:r>
          </w:p>
        </w:tc>
        <w:tc>
          <w:tcPr>
            <w:tcW w:w="2207" w:type="dxa"/>
          </w:tcPr>
          <w:p w14:paraId="5D82F27B" w14:textId="77777777" w:rsidR="007E2521" w:rsidRPr="00000BAB" w:rsidRDefault="007E2521" w:rsidP="006E44DB">
            <w:pPr>
              <w:jc w:val="both"/>
              <w:rPr>
                <w:rFonts w:ascii="Arial" w:hAnsi="Arial" w:cs="Arial"/>
                <w:sz w:val="18"/>
                <w:szCs w:val="18"/>
              </w:rPr>
            </w:pPr>
          </w:p>
        </w:tc>
        <w:tc>
          <w:tcPr>
            <w:tcW w:w="2207" w:type="dxa"/>
          </w:tcPr>
          <w:p w14:paraId="039D2E08"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Conformación de la población objetivo de acuerdo a la normativa vigente.</w:t>
            </w:r>
          </w:p>
        </w:tc>
        <w:tc>
          <w:tcPr>
            <w:tcW w:w="2207" w:type="dxa"/>
          </w:tcPr>
          <w:p w14:paraId="3FFB981D" w14:textId="77777777" w:rsidR="007E2521" w:rsidRPr="00000BAB" w:rsidRDefault="007E2521" w:rsidP="006E44DB">
            <w:pPr>
              <w:jc w:val="both"/>
              <w:rPr>
                <w:rFonts w:ascii="Arial" w:hAnsi="Arial" w:cs="Arial"/>
                <w:sz w:val="18"/>
                <w:szCs w:val="18"/>
              </w:rPr>
            </w:pPr>
          </w:p>
        </w:tc>
      </w:tr>
      <w:tr w:rsidR="007E2521" w:rsidRPr="00DA7642" w14:paraId="49C02503" w14:textId="77777777" w:rsidTr="006E44DB">
        <w:tc>
          <w:tcPr>
            <w:tcW w:w="2207" w:type="dxa"/>
          </w:tcPr>
          <w:p w14:paraId="5E471C0D"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entrega mensual del paquete de alimentación</w:t>
            </w:r>
          </w:p>
        </w:tc>
        <w:tc>
          <w:tcPr>
            <w:tcW w:w="2207" w:type="dxa"/>
          </w:tcPr>
          <w:p w14:paraId="690BFDF4" w14:textId="77777777" w:rsidR="007E2521" w:rsidRPr="00000BAB" w:rsidRDefault="007E2521" w:rsidP="006E44DB">
            <w:pPr>
              <w:jc w:val="both"/>
              <w:rPr>
                <w:rFonts w:ascii="Arial" w:hAnsi="Arial" w:cs="Arial"/>
                <w:sz w:val="18"/>
                <w:szCs w:val="18"/>
              </w:rPr>
            </w:pPr>
          </w:p>
        </w:tc>
        <w:tc>
          <w:tcPr>
            <w:tcW w:w="2207" w:type="dxa"/>
          </w:tcPr>
          <w:p w14:paraId="0C1A74AD"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 xml:space="preserve">Dotar en forma gratuita y alternativa mensual a la población </w:t>
            </w:r>
            <w:proofErr w:type="gramStart"/>
            <w:r w:rsidRPr="00000BAB">
              <w:rPr>
                <w:rFonts w:ascii="Arial" w:hAnsi="Arial" w:cs="Arial"/>
                <w:sz w:val="18"/>
                <w:szCs w:val="18"/>
              </w:rPr>
              <w:t>objetivo  un</w:t>
            </w:r>
            <w:proofErr w:type="gramEnd"/>
            <w:r w:rsidRPr="00000BAB">
              <w:rPr>
                <w:rFonts w:ascii="Arial" w:hAnsi="Arial" w:cs="Arial"/>
                <w:sz w:val="18"/>
                <w:szCs w:val="18"/>
              </w:rPr>
              <w:t xml:space="preserve"> paquete integrado por  productos básicos de acuerdo con los estándares de calidad nutricional y de la salud.</w:t>
            </w:r>
          </w:p>
        </w:tc>
        <w:tc>
          <w:tcPr>
            <w:tcW w:w="2207" w:type="dxa"/>
          </w:tcPr>
          <w:p w14:paraId="6DFACE10" w14:textId="77777777" w:rsidR="007E2521" w:rsidRPr="00000BAB" w:rsidRDefault="007E2521" w:rsidP="006E44DB">
            <w:pPr>
              <w:jc w:val="both"/>
              <w:rPr>
                <w:rFonts w:ascii="Arial" w:hAnsi="Arial" w:cs="Arial"/>
                <w:sz w:val="18"/>
                <w:szCs w:val="18"/>
              </w:rPr>
            </w:pPr>
          </w:p>
        </w:tc>
      </w:tr>
      <w:tr w:rsidR="007E2521" w:rsidRPr="00DA7642" w14:paraId="5B26559F" w14:textId="77777777" w:rsidTr="006E44DB">
        <w:tc>
          <w:tcPr>
            <w:tcW w:w="2207" w:type="dxa"/>
          </w:tcPr>
          <w:p w14:paraId="6B58BED3"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Tasa de</w:t>
            </w:r>
          </w:p>
          <w:p w14:paraId="469DA395"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Variación de Personas beneficiadas con los proyectos de Infraestructura Social</w:t>
            </w:r>
          </w:p>
        </w:tc>
        <w:tc>
          <w:tcPr>
            <w:tcW w:w="2207" w:type="dxa"/>
          </w:tcPr>
          <w:p w14:paraId="28995995"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Población adulta con pobreza, rezago o vulnerabilidad, con vivienda propia con hacinamiento que habitan en el Estado de Coahuila, mejoran su vivienda al contar con más espacio.</w:t>
            </w:r>
          </w:p>
        </w:tc>
        <w:tc>
          <w:tcPr>
            <w:tcW w:w="2207" w:type="dxa"/>
          </w:tcPr>
          <w:p w14:paraId="1E0E636D" w14:textId="77777777" w:rsidR="007E2521" w:rsidRPr="00000BAB" w:rsidRDefault="007E2521" w:rsidP="006E44DB">
            <w:pPr>
              <w:jc w:val="both"/>
              <w:rPr>
                <w:rFonts w:ascii="Arial" w:hAnsi="Arial" w:cs="Arial"/>
                <w:sz w:val="18"/>
                <w:szCs w:val="18"/>
              </w:rPr>
            </w:pPr>
          </w:p>
        </w:tc>
        <w:tc>
          <w:tcPr>
            <w:tcW w:w="2207" w:type="dxa"/>
          </w:tcPr>
          <w:p w14:paraId="29090C37" w14:textId="77777777" w:rsidR="007E2521" w:rsidRPr="00000BAB" w:rsidRDefault="007E2521" w:rsidP="006E44DB">
            <w:pPr>
              <w:jc w:val="both"/>
              <w:rPr>
                <w:rFonts w:ascii="Arial" w:hAnsi="Arial" w:cs="Arial"/>
                <w:sz w:val="18"/>
                <w:szCs w:val="18"/>
              </w:rPr>
            </w:pPr>
          </w:p>
        </w:tc>
      </w:tr>
      <w:tr w:rsidR="007E2521" w:rsidRPr="00DA7642" w14:paraId="131E7983" w14:textId="77777777" w:rsidTr="006E44DB">
        <w:tc>
          <w:tcPr>
            <w:tcW w:w="2207" w:type="dxa"/>
          </w:tcPr>
          <w:p w14:paraId="68AFA514"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cuartos adicionales entregados a la población en pobreza, rezago</w:t>
            </w:r>
          </w:p>
          <w:p w14:paraId="355CD4D2"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o vulnerabilidad</w:t>
            </w:r>
          </w:p>
        </w:tc>
        <w:tc>
          <w:tcPr>
            <w:tcW w:w="2207" w:type="dxa"/>
          </w:tcPr>
          <w:p w14:paraId="455D4CFD" w14:textId="77777777" w:rsidR="007E2521" w:rsidRPr="00000BAB" w:rsidRDefault="007E2521" w:rsidP="006E44DB">
            <w:pPr>
              <w:jc w:val="both"/>
              <w:rPr>
                <w:rFonts w:ascii="Arial" w:hAnsi="Arial" w:cs="Arial"/>
                <w:sz w:val="18"/>
                <w:szCs w:val="18"/>
              </w:rPr>
            </w:pPr>
          </w:p>
        </w:tc>
        <w:tc>
          <w:tcPr>
            <w:tcW w:w="2207" w:type="dxa"/>
          </w:tcPr>
          <w:p w14:paraId="275F5171"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Cuartos adicionales entregados</w:t>
            </w:r>
          </w:p>
        </w:tc>
        <w:tc>
          <w:tcPr>
            <w:tcW w:w="2207" w:type="dxa"/>
          </w:tcPr>
          <w:p w14:paraId="0EC41320" w14:textId="77777777" w:rsidR="007E2521" w:rsidRPr="00000BAB" w:rsidRDefault="007E2521" w:rsidP="006E44DB">
            <w:pPr>
              <w:jc w:val="both"/>
              <w:rPr>
                <w:rFonts w:ascii="Arial" w:hAnsi="Arial" w:cs="Arial"/>
                <w:sz w:val="18"/>
                <w:szCs w:val="18"/>
              </w:rPr>
            </w:pPr>
          </w:p>
        </w:tc>
      </w:tr>
      <w:tr w:rsidR="007E2521" w:rsidRPr="00DA7642" w14:paraId="229D43D8" w14:textId="77777777" w:rsidTr="006E44DB">
        <w:tc>
          <w:tcPr>
            <w:tcW w:w="2207" w:type="dxa"/>
          </w:tcPr>
          <w:p w14:paraId="132843A0"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Tasa de Variación de Personas beneficiadas con los proyectos de Infraestructura Social</w:t>
            </w:r>
          </w:p>
        </w:tc>
        <w:tc>
          <w:tcPr>
            <w:tcW w:w="2207" w:type="dxa"/>
          </w:tcPr>
          <w:p w14:paraId="0AB70AF9"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Población adulta con pobreza, rezago o vulnerabilidad, con vivienda propia que habitan en el Estado de Coahuila, mejoran su vivienda al contar con un Piso de Concreto</w:t>
            </w:r>
          </w:p>
        </w:tc>
        <w:tc>
          <w:tcPr>
            <w:tcW w:w="2207" w:type="dxa"/>
          </w:tcPr>
          <w:p w14:paraId="2B2CAEA0" w14:textId="77777777" w:rsidR="007E2521" w:rsidRPr="00000BAB" w:rsidRDefault="007E2521" w:rsidP="006E44DB">
            <w:pPr>
              <w:jc w:val="both"/>
              <w:rPr>
                <w:rFonts w:ascii="Arial" w:hAnsi="Arial" w:cs="Arial"/>
                <w:sz w:val="18"/>
                <w:szCs w:val="18"/>
              </w:rPr>
            </w:pPr>
          </w:p>
        </w:tc>
        <w:tc>
          <w:tcPr>
            <w:tcW w:w="2207" w:type="dxa"/>
          </w:tcPr>
          <w:p w14:paraId="6C34047E" w14:textId="77777777" w:rsidR="007E2521" w:rsidRPr="00000BAB" w:rsidRDefault="007E2521" w:rsidP="006E44DB">
            <w:pPr>
              <w:jc w:val="both"/>
              <w:rPr>
                <w:rFonts w:ascii="Arial" w:hAnsi="Arial" w:cs="Arial"/>
                <w:sz w:val="18"/>
                <w:szCs w:val="18"/>
              </w:rPr>
            </w:pPr>
          </w:p>
        </w:tc>
      </w:tr>
      <w:tr w:rsidR="007E2521" w:rsidRPr="00DA7642" w14:paraId="740C9D54" w14:textId="77777777" w:rsidTr="006E44DB">
        <w:tc>
          <w:tcPr>
            <w:tcW w:w="2207" w:type="dxa"/>
          </w:tcPr>
          <w:p w14:paraId="064088DE"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Piso Firme entregados a la población en pobreza, rezago o vulnerabilidad</w:t>
            </w:r>
          </w:p>
        </w:tc>
        <w:tc>
          <w:tcPr>
            <w:tcW w:w="2207" w:type="dxa"/>
          </w:tcPr>
          <w:p w14:paraId="74CF667D" w14:textId="77777777" w:rsidR="007E2521" w:rsidRPr="00000BAB" w:rsidRDefault="007E2521" w:rsidP="006E44DB">
            <w:pPr>
              <w:jc w:val="both"/>
              <w:rPr>
                <w:rFonts w:ascii="Arial" w:hAnsi="Arial" w:cs="Arial"/>
                <w:sz w:val="18"/>
                <w:szCs w:val="18"/>
              </w:rPr>
            </w:pPr>
          </w:p>
        </w:tc>
        <w:tc>
          <w:tcPr>
            <w:tcW w:w="2207" w:type="dxa"/>
          </w:tcPr>
          <w:p w14:paraId="539BD24E"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Piso Firme entregado</w:t>
            </w:r>
          </w:p>
        </w:tc>
        <w:tc>
          <w:tcPr>
            <w:tcW w:w="2207" w:type="dxa"/>
          </w:tcPr>
          <w:p w14:paraId="1BDFCEC8" w14:textId="77777777" w:rsidR="007E2521" w:rsidRPr="00000BAB" w:rsidRDefault="007E2521" w:rsidP="006E44DB">
            <w:pPr>
              <w:jc w:val="both"/>
              <w:rPr>
                <w:rFonts w:ascii="Arial" w:hAnsi="Arial" w:cs="Arial"/>
                <w:sz w:val="18"/>
                <w:szCs w:val="18"/>
              </w:rPr>
            </w:pPr>
          </w:p>
        </w:tc>
      </w:tr>
      <w:tr w:rsidR="007E2521" w:rsidRPr="00DA7642" w14:paraId="3DEA95B9" w14:textId="77777777" w:rsidTr="006E44DB">
        <w:tc>
          <w:tcPr>
            <w:tcW w:w="2207" w:type="dxa"/>
          </w:tcPr>
          <w:p w14:paraId="22FC9515"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lastRenderedPageBreak/>
              <w:t>Tasa de Variación de Personas beneficiadas con los proyectos de Infraestructura Social</w:t>
            </w:r>
          </w:p>
        </w:tc>
        <w:tc>
          <w:tcPr>
            <w:tcW w:w="2207" w:type="dxa"/>
          </w:tcPr>
          <w:p w14:paraId="4EEFF9F4"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Población adulta con pobreza, rezago o vulnerabilidad, con vivienda propia que habitan en el Estado de Coahuila, mejoran su entorno al contar el servicio básico de electricidad.</w:t>
            </w:r>
          </w:p>
        </w:tc>
        <w:tc>
          <w:tcPr>
            <w:tcW w:w="2207" w:type="dxa"/>
          </w:tcPr>
          <w:p w14:paraId="6754EFBD" w14:textId="77777777" w:rsidR="007E2521" w:rsidRPr="00000BAB" w:rsidRDefault="007E2521" w:rsidP="006E44DB">
            <w:pPr>
              <w:jc w:val="both"/>
              <w:rPr>
                <w:rFonts w:ascii="Arial" w:hAnsi="Arial" w:cs="Arial"/>
                <w:sz w:val="18"/>
                <w:szCs w:val="18"/>
              </w:rPr>
            </w:pPr>
          </w:p>
        </w:tc>
        <w:tc>
          <w:tcPr>
            <w:tcW w:w="2207" w:type="dxa"/>
          </w:tcPr>
          <w:p w14:paraId="407E074B" w14:textId="77777777" w:rsidR="007E2521" w:rsidRPr="00000BAB" w:rsidRDefault="007E2521" w:rsidP="006E44DB">
            <w:pPr>
              <w:jc w:val="both"/>
              <w:rPr>
                <w:rFonts w:ascii="Arial" w:hAnsi="Arial" w:cs="Arial"/>
                <w:sz w:val="18"/>
                <w:szCs w:val="18"/>
              </w:rPr>
            </w:pPr>
          </w:p>
        </w:tc>
      </w:tr>
      <w:tr w:rsidR="007E2521" w:rsidRPr="00DA7642" w14:paraId="15A9EBAF" w14:textId="77777777" w:rsidTr="006E44DB">
        <w:tc>
          <w:tcPr>
            <w:tcW w:w="2207" w:type="dxa"/>
          </w:tcPr>
          <w:p w14:paraId="6B7EAD00"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Paneles Solares entregados a la población en pobreza, rezago o vulnerabilidad</w:t>
            </w:r>
          </w:p>
        </w:tc>
        <w:tc>
          <w:tcPr>
            <w:tcW w:w="2207" w:type="dxa"/>
          </w:tcPr>
          <w:p w14:paraId="75BFCE2F" w14:textId="77777777" w:rsidR="007E2521" w:rsidRPr="00000BAB" w:rsidRDefault="007E2521" w:rsidP="006E44DB">
            <w:pPr>
              <w:jc w:val="both"/>
              <w:rPr>
                <w:rFonts w:ascii="Arial" w:hAnsi="Arial" w:cs="Arial"/>
                <w:sz w:val="18"/>
                <w:szCs w:val="18"/>
              </w:rPr>
            </w:pPr>
          </w:p>
        </w:tc>
        <w:tc>
          <w:tcPr>
            <w:tcW w:w="2207" w:type="dxa"/>
          </w:tcPr>
          <w:p w14:paraId="5A55E492"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Paneles Solares entregados</w:t>
            </w:r>
          </w:p>
        </w:tc>
        <w:tc>
          <w:tcPr>
            <w:tcW w:w="2207" w:type="dxa"/>
          </w:tcPr>
          <w:p w14:paraId="2C2EACDA" w14:textId="77777777" w:rsidR="007E2521" w:rsidRPr="00000BAB" w:rsidRDefault="007E2521" w:rsidP="006E44DB">
            <w:pPr>
              <w:jc w:val="both"/>
              <w:rPr>
                <w:rFonts w:ascii="Arial" w:hAnsi="Arial" w:cs="Arial"/>
                <w:sz w:val="18"/>
                <w:szCs w:val="18"/>
              </w:rPr>
            </w:pPr>
          </w:p>
        </w:tc>
      </w:tr>
      <w:tr w:rsidR="007E2521" w:rsidRPr="00DA7642" w14:paraId="27C70A01" w14:textId="77777777" w:rsidTr="006E44DB">
        <w:tc>
          <w:tcPr>
            <w:tcW w:w="2207" w:type="dxa"/>
          </w:tcPr>
          <w:p w14:paraId="32C34CCD"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Tasa de Variación de Personas beneficiadas con los proyectos de Infraestructura Social</w:t>
            </w:r>
          </w:p>
        </w:tc>
        <w:tc>
          <w:tcPr>
            <w:tcW w:w="2207" w:type="dxa"/>
          </w:tcPr>
          <w:p w14:paraId="09661F1B"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Población adulta con pobreza, rezago o vulnerabilidad, con vivienda propia que habitan en el Estado de Coahuila, mejoran su vivienda con Material de Construcción de bajo costo.</w:t>
            </w:r>
          </w:p>
        </w:tc>
        <w:tc>
          <w:tcPr>
            <w:tcW w:w="2207" w:type="dxa"/>
          </w:tcPr>
          <w:p w14:paraId="2DC3FEFD" w14:textId="77777777" w:rsidR="007E2521" w:rsidRPr="00000BAB" w:rsidRDefault="007E2521" w:rsidP="006E44DB">
            <w:pPr>
              <w:jc w:val="both"/>
              <w:rPr>
                <w:rFonts w:ascii="Arial" w:hAnsi="Arial" w:cs="Arial"/>
                <w:sz w:val="18"/>
                <w:szCs w:val="18"/>
              </w:rPr>
            </w:pPr>
          </w:p>
        </w:tc>
        <w:tc>
          <w:tcPr>
            <w:tcW w:w="2207" w:type="dxa"/>
          </w:tcPr>
          <w:p w14:paraId="531A01E2" w14:textId="77777777" w:rsidR="007E2521" w:rsidRPr="00000BAB" w:rsidRDefault="007E2521" w:rsidP="006E44DB">
            <w:pPr>
              <w:jc w:val="both"/>
              <w:rPr>
                <w:rFonts w:ascii="Arial" w:hAnsi="Arial" w:cs="Arial"/>
                <w:sz w:val="18"/>
                <w:szCs w:val="18"/>
              </w:rPr>
            </w:pPr>
          </w:p>
        </w:tc>
      </w:tr>
      <w:tr w:rsidR="007E2521" w:rsidRPr="00DA7642" w14:paraId="068CEB86" w14:textId="77777777" w:rsidTr="006E44DB">
        <w:tc>
          <w:tcPr>
            <w:tcW w:w="2207" w:type="dxa"/>
          </w:tcPr>
          <w:p w14:paraId="19D7861B"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Material de construcción entregados a la población en pobreza, rezago o vulnerabilidad</w:t>
            </w:r>
          </w:p>
        </w:tc>
        <w:tc>
          <w:tcPr>
            <w:tcW w:w="2207" w:type="dxa"/>
          </w:tcPr>
          <w:p w14:paraId="7C40870E" w14:textId="77777777" w:rsidR="007E2521" w:rsidRPr="00000BAB" w:rsidRDefault="007E2521" w:rsidP="006E44DB">
            <w:pPr>
              <w:jc w:val="both"/>
              <w:rPr>
                <w:rFonts w:ascii="Arial" w:hAnsi="Arial" w:cs="Arial"/>
                <w:sz w:val="18"/>
                <w:szCs w:val="18"/>
              </w:rPr>
            </w:pPr>
          </w:p>
        </w:tc>
        <w:tc>
          <w:tcPr>
            <w:tcW w:w="2207" w:type="dxa"/>
          </w:tcPr>
          <w:p w14:paraId="528A2EB4"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Material de construcción entregado</w:t>
            </w:r>
          </w:p>
        </w:tc>
        <w:tc>
          <w:tcPr>
            <w:tcW w:w="2207" w:type="dxa"/>
          </w:tcPr>
          <w:p w14:paraId="1A2E8ABB" w14:textId="77777777" w:rsidR="007E2521" w:rsidRPr="00000BAB" w:rsidRDefault="007E2521" w:rsidP="006E44DB">
            <w:pPr>
              <w:jc w:val="both"/>
              <w:rPr>
                <w:rFonts w:ascii="Arial" w:hAnsi="Arial" w:cs="Arial"/>
                <w:sz w:val="18"/>
                <w:szCs w:val="18"/>
              </w:rPr>
            </w:pPr>
          </w:p>
        </w:tc>
      </w:tr>
      <w:tr w:rsidR="007E2521" w:rsidRPr="00DA7642" w14:paraId="77246218" w14:textId="77777777" w:rsidTr="006E44DB">
        <w:tc>
          <w:tcPr>
            <w:tcW w:w="2207" w:type="dxa"/>
          </w:tcPr>
          <w:p w14:paraId="67342102"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Tasa de Variación de Personas beneficiadas con los proyectos de Infraestructura Social</w:t>
            </w:r>
          </w:p>
        </w:tc>
        <w:tc>
          <w:tcPr>
            <w:tcW w:w="2207" w:type="dxa"/>
          </w:tcPr>
          <w:p w14:paraId="55E345CF"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Población adulta con pobreza, rezago o vulnerabilidad, con vivienda propia que habitan en el Estado de Coahuila, mejoran su entorno al contar con el servicio básico de Electrificación.</w:t>
            </w:r>
          </w:p>
        </w:tc>
        <w:tc>
          <w:tcPr>
            <w:tcW w:w="2207" w:type="dxa"/>
          </w:tcPr>
          <w:p w14:paraId="0AF9E840" w14:textId="77777777" w:rsidR="007E2521" w:rsidRPr="00000BAB" w:rsidRDefault="007E2521" w:rsidP="006E44DB">
            <w:pPr>
              <w:jc w:val="both"/>
              <w:rPr>
                <w:rFonts w:ascii="Arial" w:hAnsi="Arial" w:cs="Arial"/>
                <w:sz w:val="18"/>
                <w:szCs w:val="18"/>
              </w:rPr>
            </w:pPr>
          </w:p>
        </w:tc>
        <w:tc>
          <w:tcPr>
            <w:tcW w:w="2207" w:type="dxa"/>
          </w:tcPr>
          <w:p w14:paraId="304F8EC1" w14:textId="77777777" w:rsidR="007E2521" w:rsidRPr="00000BAB" w:rsidRDefault="007E2521" w:rsidP="006E44DB">
            <w:pPr>
              <w:jc w:val="both"/>
              <w:rPr>
                <w:rFonts w:ascii="Arial" w:hAnsi="Arial" w:cs="Arial"/>
                <w:sz w:val="18"/>
                <w:szCs w:val="18"/>
              </w:rPr>
            </w:pPr>
          </w:p>
        </w:tc>
      </w:tr>
      <w:tr w:rsidR="007E2521" w:rsidRPr="00DA7642" w14:paraId="022B73F8" w14:textId="77777777" w:rsidTr="006E44DB">
        <w:tc>
          <w:tcPr>
            <w:tcW w:w="2207" w:type="dxa"/>
          </w:tcPr>
          <w:p w14:paraId="49D426B5"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obras de Electrificación entregados a la población en pobreza, rezago o vulnerabilidad</w:t>
            </w:r>
          </w:p>
        </w:tc>
        <w:tc>
          <w:tcPr>
            <w:tcW w:w="2207" w:type="dxa"/>
          </w:tcPr>
          <w:p w14:paraId="6ADDCE7C" w14:textId="77777777" w:rsidR="007E2521" w:rsidRPr="00000BAB" w:rsidRDefault="007E2521" w:rsidP="006E44DB">
            <w:pPr>
              <w:jc w:val="both"/>
              <w:rPr>
                <w:rFonts w:ascii="Arial" w:hAnsi="Arial" w:cs="Arial"/>
                <w:sz w:val="18"/>
                <w:szCs w:val="18"/>
              </w:rPr>
            </w:pPr>
          </w:p>
        </w:tc>
        <w:tc>
          <w:tcPr>
            <w:tcW w:w="2207" w:type="dxa"/>
          </w:tcPr>
          <w:p w14:paraId="5A4757FE"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Obras de Electrificación entregadas</w:t>
            </w:r>
          </w:p>
        </w:tc>
        <w:tc>
          <w:tcPr>
            <w:tcW w:w="2207" w:type="dxa"/>
          </w:tcPr>
          <w:p w14:paraId="7E07894E" w14:textId="77777777" w:rsidR="007E2521" w:rsidRPr="00000BAB" w:rsidRDefault="007E2521" w:rsidP="006E44DB">
            <w:pPr>
              <w:jc w:val="both"/>
              <w:rPr>
                <w:rFonts w:ascii="Arial" w:hAnsi="Arial" w:cs="Arial"/>
                <w:sz w:val="18"/>
                <w:szCs w:val="18"/>
              </w:rPr>
            </w:pPr>
          </w:p>
        </w:tc>
      </w:tr>
      <w:tr w:rsidR="007E2521" w:rsidRPr="00DA7642" w14:paraId="13044BE7" w14:textId="77777777" w:rsidTr="006E44DB">
        <w:tc>
          <w:tcPr>
            <w:tcW w:w="2207" w:type="dxa"/>
          </w:tcPr>
          <w:p w14:paraId="580CA3AB"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Tasa de Variación de Personas beneficiadas con los proyectos de Infraestructura Social</w:t>
            </w:r>
          </w:p>
        </w:tc>
        <w:tc>
          <w:tcPr>
            <w:tcW w:w="2207" w:type="dxa"/>
          </w:tcPr>
          <w:p w14:paraId="77EFC843"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Población adulta con pobreza, rezago o vulnerabilidad, con vivienda propia que habitan en el Estado de Coahuila, mejoran su entorno al contar con el servicio básico de Agua Potable.</w:t>
            </w:r>
          </w:p>
        </w:tc>
        <w:tc>
          <w:tcPr>
            <w:tcW w:w="2207" w:type="dxa"/>
          </w:tcPr>
          <w:p w14:paraId="44E2ADD2" w14:textId="77777777" w:rsidR="007E2521" w:rsidRPr="00000BAB" w:rsidRDefault="007E2521" w:rsidP="006E44DB">
            <w:pPr>
              <w:jc w:val="both"/>
              <w:rPr>
                <w:rFonts w:ascii="Arial" w:hAnsi="Arial" w:cs="Arial"/>
                <w:sz w:val="18"/>
                <w:szCs w:val="18"/>
              </w:rPr>
            </w:pPr>
          </w:p>
        </w:tc>
        <w:tc>
          <w:tcPr>
            <w:tcW w:w="2207" w:type="dxa"/>
          </w:tcPr>
          <w:p w14:paraId="47333851" w14:textId="77777777" w:rsidR="007E2521" w:rsidRPr="00000BAB" w:rsidRDefault="007E2521" w:rsidP="006E44DB">
            <w:pPr>
              <w:jc w:val="both"/>
              <w:rPr>
                <w:rFonts w:ascii="Arial" w:hAnsi="Arial" w:cs="Arial"/>
                <w:sz w:val="18"/>
                <w:szCs w:val="18"/>
              </w:rPr>
            </w:pPr>
          </w:p>
        </w:tc>
      </w:tr>
      <w:tr w:rsidR="007E2521" w:rsidRPr="00DA7642" w14:paraId="054629CE" w14:textId="77777777" w:rsidTr="006E44DB">
        <w:tc>
          <w:tcPr>
            <w:tcW w:w="2207" w:type="dxa"/>
          </w:tcPr>
          <w:p w14:paraId="26E0938B"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cobertura en la entrega de Obras de Agua Potable</w:t>
            </w:r>
          </w:p>
        </w:tc>
        <w:tc>
          <w:tcPr>
            <w:tcW w:w="2207" w:type="dxa"/>
          </w:tcPr>
          <w:p w14:paraId="1088FEEF" w14:textId="77777777" w:rsidR="007E2521" w:rsidRPr="00000BAB" w:rsidRDefault="007E2521" w:rsidP="006E44DB">
            <w:pPr>
              <w:jc w:val="both"/>
              <w:rPr>
                <w:rFonts w:ascii="Arial" w:hAnsi="Arial" w:cs="Arial"/>
                <w:sz w:val="18"/>
                <w:szCs w:val="18"/>
              </w:rPr>
            </w:pPr>
          </w:p>
        </w:tc>
        <w:tc>
          <w:tcPr>
            <w:tcW w:w="2207" w:type="dxa"/>
          </w:tcPr>
          <w:p w14:paraId="72A8DC94"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Obras de Agua Potable entregadas</w:t>
            </w:r>
          </w:p>
        </w:tc>
        <w:tc>
          <w:tcPr>
            <w:tcW w:w="2207" w:type="dxa"/>
          </w:tcPr>
          <w:p w14:paraId="53231E17" w14:textId="77777777" w:rsidR="007E2521" w:rsidRPr="00000BAB" w:rsidRDefault="007E2521" w:rsidP="006E44DB">
            <w:pPr>
              <w:jc w:val="both"/>
              <w:rPr>
                <w:rFonts w:ascii="Arial" w:hAnsi="Arial" w:cs="Arial"/>
                <w:sz w:val="18"/>
                <w:szCs w:val="18"/>
              </w:rPr>
            </w:pPr>
          </w:p>
        </w:tc>
      </w:tr>
      <w:tr w:rsidR="007E2521" w:rsidRPr="00DA7642" w14:paraId="214F16CA" w14:textId="77777777" w:rsidTr="006E44DB">
        <w:tc>
          <w:tcPr>
            <w:tcW w:w="2207" w:type="dxa"/>
          </w:tcPr>
          <w:p w14:paraId="6FBE8851" w14:textId="77777777" w:rsidR="007E2521" w:rsidRPr="00000BAB" w:rsidRDefault="007E2521" w:rsidP="006E44DB">
            <w:pPr>
              <w:jc w:val="both"/>
              <w:rPr>
                <w:rFonts w:ascii="Arial" w:hAnsi="Arial" w:cs="Arial"/>
                <w:sz w:val="18"/>
                <w:szCs w:val="18"/>
              </w:rPr>
            </w:pPr>
          </w:p>
          <w:p w14:paraId="7B808C60" w14:textId="77777777" w:rsidR="007E2521" w:rsidRPr="00000BAB" w:rsidRDefault="007E2521" w:rsidP="006E44DB">
            <w:pPr>
              <w:jc w:val="both"/>
              <w:rPr>
                <w:rFonts w:ascii="Arial" w:hAnsi="Arial" w:cs="Arial"/>
                <w:sz w:val="18"/>
                <w:szCs w:val="18"/>
              </w:rPr>
            </w:pPr>
          </w:p>
          <w:p w14:paraId="0D962FF2"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 xml:space="preserve">Tasa de Variación de Personas beneficiadas </w:t>
            </w:r>
            <w:r w:rsidRPr="00000BAB">
              <w:rPr>
                <w:rFonts w:ascii="Arial" w:hAnsi="Arial" w:cs="Arial"/>
                <w:sz w:val="18"/>
                <w:szCs w:val="18"/>
              </w:rPr>
              <w:lastRenderedPageBreak/>
              <w:t>con los proyectos de Infraestructura Social</w:t>
            </w:r>
          </w:p>
        </w:tc>
        <w:tc>
          <w:tcPr>
            <w:tcW w:w="2207" w:type="dxa"/>
          </w:tcPr>
          <w:p w14:paraId="55BA0E23"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lastRenderedPageBreak/>
              <w:t xml:space="preserve">Población adulta con pobreza, rezago o vulnerabilidad, con vivienda propia que </w:t>
            </w:r>
            <w:r w:rsidRPr="00000BAB">
              <w:rPr>
                <w:rFonts w:ascii="Arial" w:hAnsi="Arial" w:cs="Arial"/>
                <w:sz w:val="18"/>
                <w:szCs w:val="18"/>
              </w:rPr>
              <w:lastRenderedPageBreak/>
              <w:t>habitan en el Estado de Coahuila, mejoran su entorno al contar con el servicio básico de</w:t>
            </w:r>
          </w:p>
          <w:p w14:paraId="5DBD2988"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Drenaje.</w:t>
            </w:r>
          </w:p>
        </w:tc>
        <w:tc>
          <w:tcPr>
            <w:tcW w:w="2207" w:type="dxa"/>
          </w:tcPr>
          <w:p w14:paraId="3CEF37EC" w14:textId="77777777" w:rsidR="007E2521" w:rsidRPr="00000BAB" w:rsidRDefault="007E2521" w:rsidP="006E44DB">
            <w:pPr>
              <w:jc w:val="both"/>
              <w:rPr>
                <w:rFonts w:ascii="Arial" w:hAnsi="Arial" w:cs="Arial"/>
                <w:sz w:val="18"/>
                <w:szCs w:val="18"/>
              </w:rPr>
            </w:pPr>
          </w:p>
        </w:tc>
        <w:tc>
          <w:tcPr>
            <w:tcW w:w="2207" w:type="dxa"/>
          </w:tcPr>
          <w:p w14:paraId="404139B1" w14:textId="77777777" w:rsidR="007E2521" w:rsidRPr="00000BAB" w:rsidRDefault="007E2521" w:rsidP="006E44DB">
            <w:pPr>
              <w:jc w:val="both"/>
              <w:rPr>
                <w:rFonts w:ascii="Arial" w:hAnsi="Arial" w:cs="Arial"/>
                <w:sz w:val="18"/>
                <w:szCs w:val="18"/>
              </w:rPr>
            </w:pPr>
          </w:p>
        </w:tc>
      </w:tr>
      <w:tr w:rsidR="007E2521" w:rsidRPr="00DA7642" w14:paraId="70A1212A" w14:textId="77777777" w:rsidTr="006E44DB">
        <w:tc>
          <w:tcPr>
            <w:tcW w:w="2207" w:type="dxa"/>
          </w:tcPr>
          <w:p w14:paraId="722A14E7"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Obras de Drenaje entregados a la población en pobreza, rezago o vulnerabilidad</w:t>
            </w:r>
          </w:p>
        </w:tc>
        <w:tc>
          <w:tcPr>
            <w:tcW w:w="2207" w:type="dxa"/>
          </w:tcPr>
          <w:p w14:paraId="5370D3BC" w14:textId="77777777" w:rsidR="007E2521" w:rsidRPr="00000BAB" w:rsidRDefault="007E2521" w:rsidP="006E44DB">
            <w:pPr>
              <w:jc w:val="both"/>
              <w:rPr>
                <w:rFonts w:ascii="Arial" w:hAnsi="Arial" w:cs="Arial"/>
                <w:sz w:val="18"/>
                <w:szCs w:val="18"/>
              </w:rPr>
            </w:pPr>
          </w:p>
        </w:tc>
        <w:tc>
          <w:tcPr>
            <w:tcW w:w="2207" w:type="dxa"/>
          </w:tcPr>
          <w:p w14:paraId="2A77A9D7"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Obras de Drenaje entregadas</w:t>
            </w:r>
          </w:p>
        </w:tc>
        <w:tc>
          <w:tcPr>
            <w:tcW w:w="2207" w:type="dxa"/>
          </w:tcPr>
          <w:p w14:paraId="4BBB6F14" w14:textId="77777777" w:rsidR="007E2521" w:rsidRPr="00000BAB" w:rsidRDefault="007E2521" w:rsidP="006E44DB">
            <w:pPr>
              <w:jc w:val="both"/>
              <w:rPr>
                <w:rFonts w:ascii="Arial" w:hAnsi="Arial" w:cs="Arial"/>
                <w:sz w:val="18"/>
                <w:szCs w:val="18"/>
              </w:rPr>
            </w:pPr>
          </w:p>
        </w:tc>
      </w:tr>
      <w:tr w:rsidR="007E2521" w:rsidRPr="00DA7642" w14:paraId="5EE40088" w14:textId="77777777" w:rsidTr="006E44DB">
        <w:tc>
          <w:tcPr>
            <w:tcW w:w="2207" w:type="dxa"/>
          </w:tcPr>
          <w:p w14:paraId="70822C5C"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Tasa de Variación de Personas beneficiadas con los proyectos de Infraestructura Social</w:t>
            </w:r>
          </w:p>
        </w:tc>
        <w:tc>
          <w:tcPr>
            <w:tcW w:w="2207" w:type="dxa"/>
          </w:tcPr>
          <w:p w14:paraId="4CECB909"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Población adulta con pobreza, rezago o vulnerabilidad, con vivienda propia que habitan en el Estado de Coahuila, mejoran su entorno al contar con</w:t>
            </w:r>
          </w:p>
          <w:p w14:paraId="3083729A"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pavimento en su colonia</w:t>
            </w:r>
          </w:p>
        </w:tc>
        <w:tc>
          <w:tcPr>
            <w:tcW w:w="2207" w:type="dxa"/>
          </w:tcPr>
          <w:p w14:paraId="3DD039BD" w14:textId="77777777" w:rsidR="007E2521" w:rsidRPr="00000BAB" w:rsidRDefault="007E2521" w:rsidP="006E44DB">
            <w:pPr>
              <w:jc w:val="both"/>
              <w:rPr>
                <w:rFonts w:ascii="Arial" w:hAnsi="Arial" w:cs="Arial"/>
                <w:sz w:val="18"/>
                <w:szCs w:val="18"/>
              </w:rPr>
            </w:pPr>
          </w:p>
        </w:tc>
        <w:tc>
          <w:tcPr>
            <w:tcW w:w="2207" w:type="dxa"/>
          </w:tcPr>
          <w:p w14:paraId="7843DF8C" w14:textId="77777777" w:rsidR="007E2521" w:rsidRPr="00000BAB" w:rsidRDefault="007E2521" w:rsidP="006E44DB">
            <w:pPr>
              <w:jc w:val="both"/>
              <w:rPr>
                <w:rFonts w:ascii="Arial" w:hAnsi="Arial" w:cs="Arial"/>
                <w:sz w:val="18"/>
                <w:szCs w:val="18"/>
              </w:rPr>
            </w:pPr>
          </w:p>
        </w:tc>
      </w:tr>
      <w:tr w:rsidR="007E2521" w:rsidRPr="00DA7642" w14:paraId="159D5D84" w14:textId="77777777" w:rsidTr="006E44DB">
        <w:tc>
          <w:tcPr>
            <w:tcW w:w="2207" w:type="dxa"/>
          </w:tcPr>
          <w:p w14:paraId="6BF55937"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Obras de Pavimentación entregados a la población en pobreza, rezago o vulnerabilidad</w:t>
            </w:r>
          </w:p>
        </w:tc>
        <w:tc>
          <w:tcPr>
            <w:tcW w:w="2207" w:type="dxa"/>
          </w:tcPr>
          <w:p w14:paraId="3E6C7DD4" w14:textId="77777777" w:rsidR="007E2521" w:rsidRPr="00000BAB" w:rsidRDefault="007E2521" w:rsidP="006E44DB">
            <w:pPr>
              <w:jc w:val="both"/>
              <w:rPr>
                <w:rFonts w:ascii="Arial" w:hAnsi="Arial" w:cs="Arial"/>
                <w:sz w:val="18"/>
                <w:szCs w:val="18"/>
              </w:rPr>
            </w:pPr>
          </w:p>
        </w:tc>
        <w:tc>
          <w:tcPr>
            <w:tcW w:w="2207" w:type="dxa"/>
          </w:tcPr>
          <w:p w14:paraId="632408C1"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Obras de Pavimentación entregadas</w:t>
            </w:r>
          </w:p>
        </w:tc>
        <w:tc>
          <w:tcPr>
            <w:tcW w:w="2207" w:type="dxa"/>
          </w:tcPr>
          <w:p w14:paraId="7870ACAD" w14:textId="77777777" w:rsidR="007E2521" w:rsidRPr="00000BAB" w:rsidRDefault="007E2521" w:rsidP="006E44DB">
            <w:pPr>
              <w:jc w:val="both"/>
              <w:rPr>
                <w:rFonts w:ascii="Arial" w:hAnsi="Arial" w:cs="Arial"/>
                <w:sz w:val="18"/>
                <w:szCs w:val="18"/>
              </w:rPr>
            </w:pPr>
          </w:p>
        </w:tc>
      </w:tr>
      <w:tr w:rsidR="007E2521" w:rsidRPr="00DA7642" w14:paraId="5B3885A3" w14:textId="77777777" w:rsidTr="006E44DB">
        <w:tc>
          <w:tcPr>
            <w:tcW w:w="2207" w:type="dxa"/>
          </w:tcPr>
          <w:p w14:paraId="51193D63"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Tasa de Variación de Personas beneficiadas con los proyectos de Infraestructura Social</w:t>
            </w:r>
          </w:p>
        </w:tc>
        <w:tc>
          <w:tcPr>
            <w:tcW w:w="2207" w:type="dxa"/>
          </w:tcPr>
          <w:p w14:paraId="5054CDCA"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Población adulta con pobreza, rezago o vulnerabilidad, con vivienda propia que habitan en el Estado de Coahuila, mejoran su entorno al contar con Infraestructura</w:t>
            </w:r>
          </w:p>
          <w:p w14:paraId="60679B84"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Urbana en su colonia</w:t>
            </w:r>
          </w:p>
        </w:tc>
        <w:tc>
          <w:tcPr>
            <w:tcW w:w="2207" w:type="dxa"/>
          </w:tcPr>
          <w:p w14:paraId="01C60EB1" w14:textId="77777777" w:rsidR="007E2521" w:rsidRPr="00000BAB" w:rsidRDefault="007E2521" w:rsidP="006E44DB">
            <w:pPr>
              <w:jc w:val="both"/>
              <w:rPr>
                <w:rFonts w:ascii="Arial" w:hAnsi="Arial" w:cs="Arial"/>
                <w:sz w:val="18"/>
                <w:szCs w:val="18"/>
              </w:rPr>
            </w:pPr>
          </w:p>
        </w:tc>
        <w:tc>
          <w:tcPr>
            <w:tcW w:w="2207" w:type="dxa"/>
          </w:tcPr>
          <w:p w14:paraId="262E59D2" w14:textId="77777777" w:rsidR="007E2521" w:rsidRPr="00000BAB" w:rsidRDefault="007E2521" w:rsidP="006E44DB">
            <w:pPr>
              <w:jc w:val="both"/>
              <w:rPr>
                <w:rFonts w:ascii="Arial" w:hAnsi="Arial" w:cs="Arial"/>
                <w:sz w:val="18"/>
                <w:szCs w:val="18"/>
              </w:rPr>
            </w:pPr>
          </w:p>
        </w:tc>
      </w:tr>
      <w:tr w:rsidR="007E2521" w:rsidRPr="00DA7642" w14:paraId="6D4C5DA8" w14:textId="77777777" w:rsidTr="006E44DB">
        <w:tc>
          <w:tcPr>
            <w:tcW w:w="2207" w:type="dxa"/>
          </w:tcPr>
          <w:p w14:paraId="226B9F79"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Porcentaje de Obras de Infraestructura Urbana entregados a la población en pobreza, rezago o vulnerabilidad</w:t>
            </w:r>
          </w:p>
        </w:tc>
        <w:tc>
          <w:tcPr>
            <w:tcW w:w="2207" w:type="dxa"/>
          </w:tcPr>
          <w:p w14:paraId="15D1B5F5" w14:textId="77777777" w:rsidR="007E2521" w:rsidRPr="00000BAB" w:rsidRDefault="007E2521" w:rsidP="006E44DB">
            <w:pPr>
              <w:jc w:val="both"/>
              <w:rPr>
                <w:rFonts w:ascii="Arial" w:hAnsi="Arial" w:cs="Arial"/>
                <w:sz w:val="18"/>
                <w:szCs w:val="18"/>
              </w:rPr>
            </w:pPr>
          </w:p>
        </w:tc>
        <w:tc>
          <w:tcPr>
            <w:tcW w:w="2207" w:type="dxa"/>
          </w:tcPr>
          <w:p w14:paraId="293E390B" w14:textId="77777777" w:rsidR="007E2521" w:rsidRPr="00000BAB" w:rsidRDefault="007E2521" w:rsidP="006E44DB">
            <w:pPr>
              <w:jc w:val="both"/>
              <w:rPr>
                <w:rFonts w:ascii="Arial" w:hAnsi="Arial" w:cs="Arial"/>
                <w:sz w:val="18"/>
                <w:szCs w:val="18"/>
              </w:rPr>
            </w:pPr>
            <w:r w:rsidRPr="00000BAB">
              <w:rPr>
                <w:rFonts w:ascii="Arial" w:hAnsi="Arial" w:cs="Arial"/>
                <w:sz w:val="18"/>
                <w:szCs w:val="18"/>
              </w:rPr>
              <w:t>Obras de Infraestructura Urbana entregadas</w:t>
            </w:r>
          </w:p>
        </w:tc>
        <w:tc>
          <w:tcPr>
            <w:tcW w:w="2207" w:type="dxa"/>
          </w:tcPr>
          <w:p w14:paraId="531F27F2" w14:textId="77777777" w:rsidR="007E2521" w:rsidRPr="00000BAB" w:rsidRDefault="007E2521" w:rsidP="006E44DB">
            <w:pPr>
              <w:jc w:val="both"/>
              <w:rPr>
                <w:rFonts w:ascii="Arial" w:hAnsi="Arial" w:cs="Arial"/>
                <w:sz w:val="18"/>
                <w:szCs w:val="18"/>
              </w:rPr>
            </w:pPr>
          </w:p>
        </w:tc>
      </w:tr>
    </w:tbl>
    <w:p w14:paraId="4B115559" w14:textId="77777777" w:rsidR="007E2521" w:rsidRPr="00411E21" w:rsidRDefault="007E2521" w:rsidP="00411E21">
      <w:pPr>
        <w:rPr>
          <w:rFonts w:ascii="Arial" w:hAnsi="Arial" w:cs="Arial"/>
        </w:rPr>
      </w:pPr>
    </w:p>
    <w:p w14:paraId="7A0CFA56" w14:textId="77777777" w:rsidR="00411E21" w:rsidRPr="00411E21" w:rsidRDefault="00411E21" w:rsidP="00411E21">
      <w:pPr>
        <w:rPr>
          <w:rFonts w:ascii="Arial" w:hAnsi="Arial" w:cs="Arial"/>
        </w:rPr>
      </w:pPr>
    </w:p>
    <w:p w14:paraId="2E431B9C" w14:textId="48DA4EC7" w:rsidR="00411E21" w:rsidRPr="00411E21" w:rsidRDefault="00411E21" w:rsidP="00411E21">
      <w:pPr>
        <w:rPr>
          <w:rFonts w:ascii="Arial" w:hAnsi="Arial" w:cs="Arial"/>
        </w:rPr>
      </w:pPr>
    </w:p>
    <w:sectPr w:rsidR="00411E21" w:rsidRPr="00411E2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CAA62" w14:textId="77777777" w:rsidR="00411E21" w:rsidRDefault="00411E21" w:rsidP="005E7340">
      <w:pPr>
        <w:spacing w:after="0" w:line="240" w:lineRule="auto"/>
      </w:pPr>
      <w:r>
        <w:separator/>
      </w:r>
    </w:p>
  </w:endnote>
  <w:endnote w:type="continuationSeparator" w:id="0">
    <w:p w14:paraId="0D5E45C5" w14:textId="77777777" w:rsidR="00411E21" w:rsidRDefault="00411E21" w:rsidP="005E7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84CA" w14:textId="6A472C0E" w:rsidR="00411E21" w:rsidRDefault="00411E21">
    <w:pPr>
      <w:pStyle w:val="Piedepgina"/>
    </w:pPr>
  </w:p>
  <w:p w14:paraId="487EB7BD" w14:textId="77777777" w:rsidR="00411E21" w:rsidRDefault="00411E21">
    <w:pPr>
      <w:pStyle w:val="Piedepgina"/>
    </w:pPr>
  </w:p>
  <w:p w14:paraId="4771FCDD" w14:textId="77777777" w:rsidR="00411E21" w:rsidRDefault="00411E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6613C" w14:textId="77777777" w:rsidR="00411E21" w:rsidRDefault="00411E21" w:rsidP="005E7340">
      <w:pPr>
        <w:spacing w:after="0" w:line="240" w:lineRule="auto"/>
      </w:pPr>
      <w:r>
        <w:separator/>
      </w:r>
    </w:p>
  </w:footnote>
  <w:footnote w:type="continuationSeparator" w:id="0">
    <w:p w14:paraId="4CCCED5D" w14:textId="77777777" w:rsidR="00411E21" w:rsidRDefault="00411E21" w:rsidP="005E7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ABB4" w14:textId="01310C70" w:rsidR="00411E21" w:rsidRDefault="00411E21">
    <w:pPr>
      <w:pStyle w:val="Encabezado"/>
    </w:pPr>
    <w:r>
      <w:rPr>
        <w:noProof/>
        <w:lang w:eastAsia="es-MX"/>
      </w:rPr>
      <w:drawing>
        <wp:inline distT="0" distB="0" distL="0" distR="0" wp14:anchorId="4CB65B15" wp14:editId="5B9D4733">
          <wp:extent cx="1024255" cy="109156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10915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D0298"/>
    <w:multiLevelType w:val="hybridMultilevel"/>
    <w:tmpl w:val="B6DE11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4B2CEA"/>
    <w:multiLevelType w:val="hybridMultilevel"/>
    <w:tmpl w:val="8D3E0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330E1D"/>
    <w:multiLevelType w:val="hybridMultilevel"/>
    <w:tmpl w:val="3A9E3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81"/>
    <w:rsid w:val="0009717B"/>
    <w:rsid w:val="00225529"/>
    <w:rsid w:val="002A4CEA"/>
    <w:rsid w:val="002B4E92"/>
    <w:rsid w:val="00367F23"/>
    <w:rsid w:val="00387314"/>
    <w:rsid w:val="004021A9"/>
    <w:rsid w:val="00411E21"/>
    <w:rsid w:val="004264D2"/>
    <w:rsid w:val="004B1227"/>
    <w:rsid w:val="00571670"/>
    <w:rsid w:val="005E7340"/>
    <w:rsid w:val="006C6711"/>
    <w:rsid w:val="006F5F00"/>
    <w:rsid w:val="00725F48"/>
    <w:rsid w:val="00731E33"/>
    <w:rsid w:val="007E2521"/>
    <w:rsid w:val="00815895"/>
    <w:rsid w:val="00854D1F"/>
    <w:rsid w:val="008664B9"/>
    <w:rsid w:val="008C6B31"/>
    <w:rsid w:val="009028E7"/>
    <w:rsid w:val="00997067"/>
    <w:rsid w:val="00997A81"/>
    <w:rsid w:val="009B3822"/>
    <w:rsid w:val="009D72DC"/>
    <w:rsid w:val="00A12B6F"/>
    <w:rsid w:val="00AC1A45"/>
    <w:rsid w:val="00B47458"/>
    <w:rsid w:val="00C24511"/>
    <w:rsid w:val="00D419DF"/>
    <w:rsid w:val="00E328DF"/>
    <w:rsid w:val="00F12E72"/>
    <w:rsid w:val="00F26152"/>
    <w:rsid w:val="00F3256F"/>
    <w:rsid w:val="00F5443E"/>
    <w:rsid w:val="00FC4344"/>
    <w:rsid w:val="00FD4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980A3"/>
  <w15:docId w15:val="{3361F7AE-9821-4FE5-860B-5E7C6D0B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7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7458"/>
    <w:pPr>
      <w:ind w:left="720"/>
      <w:contextualSpacing/>
    </w:pPr>
  </w:style>
  <w:style w:type="paragraph" w:styleId="Encabezado">
    <w:name w:val="header"/>
    <w:basedOn w:val="Normal"/>
    <w:link w:val="EncabezadoCar"/>
    <w:uiPriority w:val="99"/>
    <w:unhideWhenUsed/>
    <w:rsid w:val="005E73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7340"/>
  </w:style>
  <w:style w:type="paragraph" w:styleId="Piedepgina">
    <w:name w:val="footer"/>
    <w:basedOn w:val="Normal"/>
    <w:link w:val="PiedepginaCar"/>
    <w:uiPriority w:val="99"/>
    <w:unhideWhenUsed/>
    <w:rsid w:val="005E73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7340"/>
  </w:style>
  <w:style w:type="paragraph" w:styleId="Textodeglobo">
    <w:name w:val="Balloon Text"/>
    <w:basedOn w:val="Normal"/>
    <w:link w:val="TextodegloboCar"/>
    <w:uiPriority w:val="99"/>
    <w:semiHidden/>
    <w:unhideWhenUsed/>
    <w:rsid w:val="002B4E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50364">
      <w:bodyDiv w:val="1"/>
      <w:marLeft w:val="0"/>
      <w:marRight w:val="0"/>
      <w:marTop w:val="0"/>
      <w:marBottom w:val="0"/>
      <w:divBdr>
        <w:top w:val="none" w:sz="0" w:space="0" w:color="auto"/>
        <w:left w:val="none" w:sz="0" w:space="0" w:color="auto"/>
        <w:bottom w:val="none" w:sz="0" w:space="0" w:color="auto"/>
        <w:right w:val="none" w:sz="0" w:space="0" w:color="auto"/>
      </w:divBdr>
    </w:div>
    <w:div w:id="1181093000">
      <w:bodyDiv w:val="1"/>
      <w:marLeft w:val="0"/>
      <w:marRight w:val="0"/>
      <w:marTop w:val="0"/>
      <w:marBottom w:val="0"/>
      <w:divBdr>
        <w:top w:val="none" w:sz="0" w:space="0" w:color="auto"/>
        <w:left w:val="none" w:sz="0" w:space="0" w:color="auto"/>
        <w:bottom w:val="none" w:sz="0" w:space="0" w:color="auto"/>
        <w:right w:val="none" w:sz="0" w:space="0" w:color="auto"/>
      </w:divBdr>
    </w:div>
    <w:div w:id="19822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4383</Words>
  <Characters>24108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MORALES ESCOBAR</dc:creator>
  <cp:keywords/>
  <dc:description/>
  <cp:lastModifiedBy>sefin1011</cp:lastModifiedBy>
  <cp:revision>3</cp:revision>
  <dcterms:created xsi:type="dcterms:W3CDTF">2023-02-15T21:08:00Z</dcterms:created>
  <dcterms:modified xsi:type="dcterms:W3CDTF">2023-02-15T21:13:00Z</dcterms:modified>
</cp:coreProperties>
</file>